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F8C0" w14:textId="25955951" w:rsidR="0022269D" w:rsidRDefault="00FA70D4" w:rsidP="0067587E">
      <w:pPr>
        <w:tabs>
          <w:tab w:val="left" w:pos="0"/>
        </w:tabs>
        <w:adjustRightInd w:val="0"/>
        <w:snapToGrid w:val="0"/>
        <w:jc w:val="center"/>
        <w:rPr>
          <w:b/>
          <w:sz w:val="28"/>
          <w:szCs w:val="28"/>
        </w:rPr>
      </w:pPr>
      <w:r>
        <w:rPr>
          <w:b/>
          <w:sz w:val="28"/>
          <w:szCs w:val="28"/>
        </w:rPr>
        <w:t xml:space="preserve">TITLE </w:t>
      </w:r>
      <w:r w:rsidR="00F2501F" w:rsidRPr="007D3B13">
        <w:rPr>
          <w:b/>
          <w:sz w:val="28"/>
          <w:szCs w:val="28"/>
        </w:rPr>
        <w:t xml:space="preserve">SINERGY FOR SUSTAINABILITY: EMPOWERING TOURISM </w:t>
      </w:r>
      <w:r w:rsidR="00F2501F">
        <w:rPr>
          <w:b/>
          <w:sz w:val="28"/>
          <w:szCs w:val="28"/>
        </w:rPr>
        <w:t>STAKEHOLDERS TO ACHIEVE THE SDGs</w:t>
      </w:r>
      <w:r w:rsidR="0022269D">
        <w:rPr>
          <w:b/>
          <w:sz w:val="28"/>
          <w:szCs w:val="28"/>
        </w:rPr>
        <w:t xml:space="preserve"> </w:t>
      </w:r>
    </w:p>
    <w:p w14:paraId="1AAE94AD" w14:textId="683B1AD8" w:rsidR="0067587E" w:rsidRPr="00F2501F" w:rsidRDefault="0022269D" w:rsidP="0067587E">
      <w:pPr>
        <w:tabs>
          <w:tab w:val="left" w:pos="0"/>
        </w:tabs>
        <w:adjustRightInd w:val="0"/>
        <w:snapToGrid w:val="0"/>
        <w:jc w:val="center"/>
        <w:rPr>
          <w:b/>
          <w:sz w:val="28"/>
          <w:szCs w:val="28"/>
        </w:rPr>
      </w:pPr>
      <w:r>
        <w:rPr>
          <w:b/>
          <w:sz w:val="28"/>
          <w:szCs w:val="28"/>
        </w:rPr>
        <w:t>(</w:t>
      </w:r>
      <w:r w:rsidRPr="0022269D">
        <w:rPr>
          <w:b/>
          <w:color w:val="2E74B5" w:themeColor="accent1" w:themeShade="BF"/>
          <w:sz w:val="28"/>
          <w:szCs w:val="28"/>
        </w:rPr>
        <w:t>T</w:t>
      </w:r>
      <w:r w:rsidR="00C6110E">
        <w:rPr>
          <w:b/>
          <w:color w:val="2E74B5" w:themeColor="accent1" w:themeShade="BF"/>
          <w:sz w:val="28"/>
          <w:szCs w:val="28"/>
        </w:rPr>
        <w:t xml:space="preserve">imes </w:t>
      </w:r>
      <w:r w:rsidRPr="0022269D">
        <w:rPr>
          <w:b/>
          <w:color w:val="2E74B5" w:themeColor="accent1" w:themeShade="BF"/>
          <w:sz w:val="28"/>
          <w:szCs w:val="28"/>
        </w:rPr>
        <w:t>N</w:t>
      </w:r>
      <w:r w:rsidR="00C6110E">
        <w:rPr>
          <w:b/>
          <w:color w:val="2E74B5" w:themeColor="accent1" w:themeShade="BF"/>
          <w:sz w:val="28"/>
          <w:szCs w:val="28"/>
        </w:rPr>
        <w:t xml:space="preserve">ew </w:t>
      </w:r>
      <w:r w:rsidRPr="0022269D">
        <w:rPr>
          <w:b/>
          <w:color w:val="2E74B5" w:themeColor="accent1" w:themeShade="BF"/>
          <w:sz w:val="28"/>
          <w:szCs w:val="28"/>
        </w:rPr>
        <w:t>R</w:t>
      </w:r>
      <w:r w:rsidR="00C6110E">
        <w:rPr>
          <w:b/>
          <w:color w:val="2E74B5" w:themeColor="accent1" w:themeShade="BF"/>
          <w:sz w:val="28"/>
          <w:szCs w:val="28"/>
        </w:rPr>
        <w:t>oman</w:t>
      </w:r>
      <w:r w:rsidR="00371BBD">
        <w:rPr>
          <w:b/>
          <w:color w:val="2E74B5" w:themeColor="accent1" w:themeShade="BF"/>
          <w:sz w:val="28"/>
          <w:szCs w:val="28"/>
        </w:rPr>
        <w:t>/TNR</w:t>
      </w:r>
      <w:r w:rsidRPr="0022269D">
        <w:rPr>
          <w:b/>
          <w:color w:val="2E74B5" w:themeColor="accent1" w:themeShade="BF"/>
          <w:sz w:val="28"/>
          <w:szCs w:val="28"/>
        </w:rPr>
        <w:t xml:space="preserve"> 14</w:t>
      </w:r>
      <w:r>
        <w:rPr>
          <w:b/>
          <w:sz w:val="28"/>
          <w:szCs w:val="28"/>
        </w:rPr>
        <w:t>)</w:t>
      </w:r>
    </w:p>
    <w:p w14:paraId="368A69CB" w14:textId="77777777" w:rsidR="0067587E" w:rsidRDefault="0067587E" w:rsidP="0067587E">
      <w:pPr>
        <w:tabs>
          <w:tab w:val="left" w:pos="24"/>
        </w:tabs>
        <w:adjustRightInd w:val="0"/>
        <w:snapToGrid w:val="0"/>
        <w:jc w:val="center"/>
        <w:rPr>
          <w:sz w:val="22"/>
        </w:rPr>
      </w:pPr>
    </w:p>
    <w:p w14:paraId="77096C61" w14:textId="77777777" w:rsidR="0067587E" w:rsidRPr="000D5CBE" w:rsidRDefault="0067587E" w:rsidP="0067587E">
      <w:pPr>
        <w:tabs>
          <w:tab w:val="left" w:pos="24"/>
        </w:tabs>
        <w:adjustRightInd w:val="0"/>
        <w:snapToGrid w:val="0"/>
        <w:jc w:val="center"/>
        <w:rPr>
          <w:color w:val="0070C0"/>
          <w:sz w:val="24"/>
          <w:szCs w:val="24"/>
        </w:rPr>
      </w:pPr>
      <w:r w:rsidRPr="000D5CBE">
        <w:rPr>
          <w:b/>
          <w:bCs/>
          <w:i/>
          <w:iCs/>
          <w:color w:val="0070C0"/>
          <w:sz w:val="24"/>
        </w:rPr>
        <w:t>Author</w:t>
      </w:r>
      <w:r w:rsidRPr="000D5CBE">
        <w:rPr>
          <w:rFonts w:eastAsia="SimSun"/>
          <w:color w:val="0070C0"/>
          <w:sz w:val="24"/>
          <w:szCs w:val="24"/>
          <w:vertAlign w:val="superscript"/>
          <w:lang w:eastAsia="zh-CN"/>
        </w:rPr>
        <w:t>1*</w:t>
      </w:r>
      <w:r w:rsidRPr="000D5CBE">
        <w:rPr>
          <w:rFonts w:eastAsia="SimSun"/>
          <w:color w:val="0070C0"/>
          <w:sz w:val="24"/>
          <w:szCs w:val="24"/>
          <w:lang w:eastAsia="zh-CN"/>
        </w:rPr>
        <w:t xml:space="preserve">, </w:t>
      </w:r>
      <w:r w:rsidRPr="000D5CBE">
        <w:rPr>
          <w:rFonts w:eastAsia="SimSun"/>
          <w:b/>
          <w:bCs/>
          <w:i/>
          <w:iCs/>
          <w:color w:val="0070C0"/>
          <w:sz w:val="24"/>
          <w:szCs w:val="24"/>
          <w:lang w:eastAsia="zh-CN"/>
        </w:rPr>
        <w:t>Author</w:t>
      </w:r>
      <w:r w:rsidRPr="000D5CBE">
        <w:rPr>
          <w:rFonts w:eastAsia="SimSun"/>
          <w:color w:val="0070C0"/>
          <w:sz w:val="24"/>
          <w:szCs w:val="24"/>
          <w:vertAlign w:val="superscript"/>
          <w:lang w:eastAsia="zh-CN"/>
        </w:rPr>
        <w:t>2</w:t>
      </w:r>
      <w:r w:rsidRPr="000D5CBE">
        <w:rPr>
          <w:rFonts w:eastAsia="SimSun"/>
          <w:color w:val="0070C0"/>
          <w:sz w:val="24"/>
          <w:szCs w:val="24"/>
          <w:lang w:val="id-ID" w:eastAsia="zh-CN"/>
        </w:rPr>
        <w:t xml:space="preserve">, </w:t>
      </w:r>
      <w:r w:rsidRPr="00C6132E">
        <w:rPr>
          <w:rFonts w:eastAsia="SimSun"/>
          <w:b/>
          <w:bCs/>
          <w:i/>
          <w:iCs/>
          <w:color w:val="0070C0"/>
          <w:sz w:val="24"/>
          <w:szCs w:val="24"/>
          <w:lang w:eastAsia="zh-CN"/>
        </w:rPr>
        <w:t>Author</w:t>
      </w:r>
      <w:r w:rsidRPr="00C6132E">
        <w:rPr>
          <w:rFonts w:eastAsia="SimSun"/>
          <w:color w:val="0070C0"/>
          <w:sz w:val="24"/>
          <w:szCs w:val="24"/>
          <w:vertAlign w:val="superscript"/>
          <w:lang w:eastAsia="zh-CN"/>
        </w:rPr>
        <w:t>3</w:t>
      </w:r>
    </w:p>
    <w:p w14:paraId="3F8FCB10" w14:textId="77777777" w:rsidR="0067587E" w:rsidRPr="0022269D" w:rsidRDefault="0067587E" w:rsidP="0067587E">
      <w:pPr>
        <w:tabs>
          <w:tab w:val="left" w:pos="24"/>
        </w:tabs>
        <w:adjustRightInd w:val="0"/>
        <w:snapToGrid w:val="0"/>
        <w:spacing w:beforeLines="50" w:before="120"/>
        <w:jc w:val="center"/>
        <w:rPr>
          <w:iCs/>
          <w:sz w:val="22"/>
          <w:szCs w:val="22"/>
        </w:rPr>
      </w:pPr>
      <w:r w:rsidRPr="00967F50">
        <w:rPr>
          <w:iCs/>
          <w:sz w:val="22"/>
          <w:szCs w:val="22"/>
          <w:vertAlign w:val="superscript"/>
          <w:lang w:eastAsia="ko-KR"/>
        </w:rPr>
        <w:t>1</w:t>
      </w:r>
      <w:r w:rsidRPr="00967F50">
        <w:rPr>
          <w:iCs/>
          <w:sz w:val="22"/>
          <w:szCs w:val="22"/>
        </w:rPr>
        <w:t>Name of Department, University, Country</w:t>
      </w:r>
      <w:r w:rsidR="0022269D">
        <w:rPr>
          <w:iCs/>
          <w:sz w:val="22"/>
          <w:szCs w:val="22"/>
        </w:rPr>
        <w:t xml:space="preserve"> (</w:t>
      </w:r>
      <w:r w:rsidR="0022269D">
        <w:rPr>
          <w:iCs/>
          <w:color w:val="2E74B5" w:themeColor="accent1" w:themeShade="BF"/>
          <w:sz w:val="22"/>
          <w:szCs w:val="22"/>
        </w:rPr>
        <w:t>TNR 11</w:t>
      </w:r>
      <w:r w:rsidR="0022269D">
        <w:rPr>
          <w:iCs/>
          <w:sz w:val="22"/>
          <w:szCs w:val="22"/>
        </w:rPr>
        <w:t>)</w:t>
      </w:r>
    </w:p>
    <w:p w14:paraId="0A6DE82D" w14:textId="77777777" w:rsidR="0067587E" w:rsidRPr="00967F50" w:rsidRDefault="0067587E" w:rsidP="0067587E">
      <w:pPr>
        <w:tabs>
          <w:tab w:val="left" w:pos="24"/>
        </w:tabs>
        <w:adjustRightInd w:val="0"/>
        <w:snapToGrid w:val="0"/>
        <w:spacing w:beforeLines="50" w:before="120"/>
        <w:jc w:val="center"/>
        <w:rPr>
          <w:iCs/>
          <w:sz w:val="22"/>
          <w:szCs w:val="22"/>
          <w:lang w:val="id-ID"/>
        </w:rPr>
      </w:pPr>
      <w:r w:rsidRPr="00967F50">
        <w:rPr>
          <w:iCs/>
          <w:sz w:val="22"/>
          <w:szCs w:val="22"/>
          <w:vertAlign w:val="superscript"/>
          <w:lang w:eastAsia="ko-KR"/>
        </w:rPr>
        <w:t>2</w:t>
      </w:r>
      <w:r w:rsidRPr="00967F50">
        <w:rPr>
          <w:iCs/>
          <w:sz w:val="22"/>
          <w:szCs w:val="22"/>
        </w:rPr>
        <w:t>Name of Department, University, Country</w:t>
      </w:r>
    </w:p>
    <w:p w14:paraId="3570C523" w14:textId="77777777" w:rsidR="0067587E" w:rsidRPr="00967F50" w:rsidRDefault="0067587E" w:rsidP="0067587E">
      <w:pPr>
        <w:tabs>
          <w:tab w:val="left" w:pos="24"/>
        </w:tabs>
        <w:adjustRightInd w:val="0"/>
        <w:snapToGrid w:val="0"/>
        <w:spacing w:beforeLines="50" w:before="120"/>
        <w:jc w:val="center"/>
        <w:rPr>
          <w:iCs/>
          <w:sz w:val="22"/>
          <w:szCs w:val="22"/>
        </w:rPr>
      </w:pPr>
      <w:r w:rsidRPr="00967F50">
        <w:rPr>
          <w:iCs/>
          <w:sz w:val="22"/>
          <w:szCs w:val="22"/>
          <w:vertAlign w:val="superscript"/>
        </w:rPr>
        <w:t>3</w:t>
      </w:r>
      <w:r w:rsidRPr="00967F50">
        <w:rPr>
          <w:iCs/>
          <w:sz w:val="22"/>
          <w:szCs w:val="22"/>
        </w:rPr>
        <w:t>Name of Department, University, Country</w:t>
      </w:r>
    </w:p>
    <w:p w14:paraId="4247B1CC" w14:textId="77777777" w:rsidR="0067587E" w:rsidRPr="00C6132E" w:rsidRDefault="0067587E" w:rsidP="0067587E">
      <w:pPr>
        <w:jc w:val="center"/>
        <w:rPr>
          <w:iCs/>
          <w:color w:val="0070C0"/>
          <w:sz w:val="22"/>
          <w:szCs w:val="22"/>
        </w:rPr>
      </w:pPr>
      <w:r w:rsidRPr="00C6132E">
        <w:rPr>
          <w:iCs/>
          <w:color w:val="0070C0"/>
          <w:sz w:val="22"/>
          <w:szCs w:val="22"/>
          <w:vertAlign w:val="superscript"/>
          <w:lang w:eastAsia="ko-KR"/>
        </w:rPr>
        <w:t>1</w:t>
      </w:r>
      <w:r w:rsidRPr="00C6132E">
        <w:rPr>
          <w:rFonts w:eastAsia="SimSun"/>
          <w:color w:val="0070C0"/>
          <w:sz w:val="22"/>
          <w:szCs w:val="22"/>
          <w:vertAlign w:val="superscript"/>
          <w:lang w:eastAsia="zh-CN"/>
        </w:rPr>
        <w:t>*</w:t>
      </w:r>
      <w:r w:rsidRPr="00C6132E">
        <w:rPr>
          <w:iCs/>
          <w:color w:val="0070C0"/>
          <w:sz w:val="22"/>
          <w:szCs w:val="22"/>
        </w:rPr>
        <w:t xml:space="preserve">Email, </w:t>
      </w:r>
      <w:r w:rsidRPr="00C6132E">
        <w:rPr>
          <w:iCs/>
          <w:color w:val="0070C0"/>
          <w:sz w:val="22"/>
          <w:szCs w:val="22"/>
          <w:vertAlign w:val="superscript"/>
          <w:lang w:eastAsia="ko-KR"/>
        </w:rPr>
        <w:t>2</w:t>
      </w:r>
      <w:r w:rsidRPr="00C6132E">
        <w:rPr>
          <w:iCs/>
          <w:color w:val="0070C0"/>
          <w:sz w:val="22"/>
          <w:szCs w:val="22"/>
        </w:rPr>
        <w:t xml:space="preserve">Email, </w:t>
      </w:r>
      <w:r w:rsidRPr="00C6132E">
        <w:rPr>
          <w:iCs/>
          <w:color w:val="0070C0"/>
          <w:sz w:val="22"/>
          <w:szCs w:val="22"/>
          <w:vertAlign w:val="superscript"/>
          <w:lang w:eastAsia="ko-KR"/>
        </w:rPr>
        <w:t>3</w:t>
      </w:r>
      <w:r w:rsidRPr="00C6132E">
        <w:rPr>
          <w:iCs/>
          <w:color w:val="0070C0"/>
          <w:sz w:val="22"/>
          <w:szCs w:val="22"/>
        </w:rPr>
        <w:t>Email</w:t>
      </w:r>
    </w:p>
    <w:p w14:paraId="537CB008" w14:textId="77777777" w:rsidR="00A465EF" w:rsidRDefault="00A465EF" w:rsidP="0067587E">
      <w:pPr>
        <w:tabs>
          <w:tab w:val="left" w:pos="24"/>
        </w:tabs>
        <w:adjustRightInd w:val="0"/>
        <w:snapToGrid w:val="0"/>
        <w:jc w:val="center"/>
        <w:rPr>
          <w:color w:val="0070C0"/>
          <w:sz w:val="22"/>
          <w:szCs w:val="22"/>
          <w:lang w:val="id-ID"/>
        </w:rPr>
      </w:pPr>
    </w:p>
    <w:p w14:paraId="717A0356" w14:textId="77777777" w:rsidR="0067587E" w:rsidRPr="000D5CBE" w:rsidRDefault="0067587E" w:rsidP="0067587E">
      <w:pPr>
        <w:tabs>
          <w:tab w:val="left" w:pos="24"/>
        </w:tabs>
        <w:adjustRightInd w:val="0"/>
        <w:snapToGrid w:val="0"/>
        <w:jc w:val="center"/>
        <w:rPr>
          <w:color w:val="0070C0"/>
          <w:sz w:val="22"/>
          <w:szCs w:val="22"/>
          <w:lang w:val="id-ID"/>
        </w:rPr>
      </w:pPr>
      <w:r w:rsidRPr="000D5CBE">
        <w:rPr>
          <w:color w:val="0070C0"/>
          <w:sz w:val="22"/>
          <w:szCs w:val="22"/>
          <w:lang w:val="id-ID"/>
        </w:rPr>
        <w:t xml:space="preserve">Article History: </w:t>
      </w:r>
      <w:r w:rsidR="0026056B">
        <w:rPr>
          <w:color w:val="0070C0"/>
          <w:sz w:val="22"/>
          <w:szCs w:val="22"/>
        </w:rPr>
        <w:t>Received,,,</w:t>
      </w:r>
      <w:r w:rsidRPr="000D5CBE">
        <w:rPr>
          <w:color w:val="0070C0"/>
          <w:sz w:val="22"/>
          <w:szCs w:val="22"/>
        </w:rPr>
        <w:t xml:space="preserve"> 202</w:t>
      </w:r>
      <w:r w:rsidR="0026056B">
        <w:rPr>
          <w:color w:val="0070C0"/>
          <w:sz w:val="22"/>
          <w:szCs w:val="22"/>
        </w:rPr>
        <w:t>4; Revised,,,</w:t>
      </w:r>
      <w:r w:rsidRPr="000D5CBE">
        <w:rPr>
          <w:color w:val="0070C0"/>
          <w:sz w:val="22"/>
          <w:szCs w:val="22"/>
        </w:rPr>
        <w:t>, 202</w:t>
      </w:r>
      <w:r w:rsidR="0026056B">
        <w:rPr>
          <w:color w:val="0070C0"/>
          <w:sz w:val="22"/>
          <w:szCs w:val="22"/>
        </w:rPr>
        <w:t>4; Accepted,,</w:t>
      </w:r>
      <w:r w:rsidRPr="000D5CBE">
        <w:rPr>
          <w:color w:val="0070C0"/>
          <w:sz w:val="22"/>
          <w:szCs w:val="22"/>
        </w:rPr>
        <w:t>, 202</w:t>
      </w:r>
      <w:r w:rsidR="0026056B">
        <w:rPr>
          <w:color w:val="0070C0"/>
          <w:sz w:val="22"/>
          <w:szCs w:val="22"/>
        </w:rPr>
        <w:t>4</w:t>
      </w:r>
    </w:p>
    <w:p w14:paraId="70DEF1AD" w14:textId="77777777" w:rsidR="0067587E" w:rsidRDefault="0067587E" w:rsidP="0067587E">
      <w:pPr>
        <w:pStyle w:val="BodyText"/>
        <w:tabs>
          <w:tab w:val="left" w:pos="24"/>
        </w:tabs>
        <w:adjustRightInd w:val="0"/>
        <w:snapToGrid w:val="0"/>
        <w:rPr>
          <w:b/>
          <w:bCs/>
          <w:lang w:val="id-ID"/>
        </w:rPr>
      </w:pPr>
    </w:p>
    <w:p w14:paraId="33EA685E" w14:textId="77777777" w:rsidR="0067587E" w:rsidRPr="00DB37EB" w:rsidRDefault="0067587E" w:rsidP="0067587E">
      <w:pPr>
        <w:pStyle w:val="BodyText"/>
        <w:tabs>
          <w:tab w:val="left" w:pos="24"/>
        </w:tabs>
        <w:adjustRightInd w:val="0"/>
        <w:snapToGrid w:val="0"/>
        <w:rPr>
          <w:lang w:val="id-ID"/>
        </w:rPr>
      </w:pPr>
      <w:r w:rsidRPr="008C0628">
        <w:rPr>
          <w:b/>
          <w:bCs/>
          <w:lang w:val="id-ID"/>
        </w:rPr>
        <w:t>Abstract</w:t>
      </w:r>
      <w:r>
        <w:rPr>
          <w:lang w:val="id-ID"/>
        </w:rPr>
        <w:t xml:space="preserve">: </w:t>
      </w:r>
      <w:r>
        <w:t>The abstract is to be in fully</w:t>
      </w:r>
      <w:r w:rsidR="00A3347C">
        <w:t xml:space="preserve"> </w:t>
      </w:r>
      <w:r>
        <w:t>justified italicized text as it is here, below the author</w:t>
      </w:r>
      <w:r w:rsidR="00A3347C">
        <w:t>'s</w:t>
      </w:r>
      <w:r>
        <w:t xml:space="preserve"> information. Use the word “Abstract” as the title, in </w:t>
      </w:r>
      <w:r w:rsidRPr="008C7E96">
        <w:rPr>
          <w:color w:val="00B0F0"/>
        </w:rPr>
        <w:t>1</w:t>
      </w:r>
      <w:r>
        <w:rPr>
          <w:color w:val="00B0F0"/>
          <w:lang w:val="id-ID"/>
        </w:rPr>
        <w:t>1</w:t>
      </w:r>
      <w:r w:rsidRPr="008C7E96">
        <w:rPr>
          <w:color w:val="00B0F0"/>
        </w:rPr>
        <w:t>-point Times New Roman</w:t>
      </w:r>
      <w:r>
        <w:t xml:space="preserve">, </w:t>
      </w:r>
      <w:r w:rsidRPr="008C7E96">
        <w:rPr>
          <w:color w:val="00B0F0"/>
        </w:rPr>
        <w:t>boldface</w:t>
      </w:r>
      <w:r>
        <w:t xml:space="preserve"> type, initially capitalized. The abstract is to be in </w:t>
      </w:r>
      <w:r w:rsidRPr="008C7E96">
        <w:rPr>
          <w:color w:val="00B0F0"/>
        </w:rPr>
        <w:t>11-point</w:t>
      </w:r>
      <w:r>
        <w:t xml:space="preserve">, single-spaced type and may be up to 3 in. (18 picas or 7.62 cm) long. Leave two blank lines after the abstract, and then begin the main text. </w:t>
      </w:r>
      <w:r w:rsidRPr="00CC6E36">
        <w:t>A</w:t>
      </w:r>
      <w:r w:rsidR="00A3347C">
        <w:t>n a</w:t>
      </w:r>
      <w:r w:rsidRPr="00CC6E36">
        <w:t xml:space="preserve">bstract must be in </w:t>
      </w:r>
      <w:r w:rsidRPr="00CC6E36">
        <w:rPr>
          <w:color w:val="00B0F0"/>
        </w:rPr>
        <w:t>English</w:t>
      </w:r>
      <w:r w:rsidRPr="00CC6E36">
        <w:t xml:space="preserve">, </w:t>
      </w:r>
      <w:r w:rsidRPr="00D304C6">
        <w:t>including manuscripts other than in English</w:t>
      </w:r>
      <w:r>
        <w:t>.</w:t>
      </w:r>
      <w:r>
        <w:rPr>
          <w:lang w:val="id-ID"/>
        </w:rPr>
        <w:t xml:space="preserve"> </w:t>
      </w:r>
      <w:r>
        <w:rPr>
          <w:lang w:val="id-ID" w:eastAsia="ko-KR"/>
        </w:rPr>
        <w:t>A</w:t>
      </w:r>
      <w:r w:rsidR="00A3347C">
        <w:rPr>
          <w:lang w:val="id-ID" w:eastAsia="ko-KR"/>
        </w:rPr>
        <w:t>n a</w:t>
      </w:r>
      <w:proofErr w:type="spellStart"/>
      <w:r w:rsidRPr="0078159A">
        <w:rPr>
          <w:lang w:eastAsia="ko-KR"/>
        </w:rPr>
        <w:t>bstract</w:t>
      </w:r>
      <w:proofErr w:type="spellEnd"/>
      <w:r w:rsidRPr="0078159A">
        <w:rPr>
          <w:lang w:eastAsia="ko-KR"/>
        </w:rPr>
        <w:t xml:space="preserve"> must contain</w:t>
      </w:r>
      <w:r w:rsidR="00A3347C">
        <w:rPr>
          <w:lang w:eastAsia="ko-KR"/>
        </w:rPr>
        <w:t xml:space="preserve"> the </w:t>
      </w:r>
      <w:r w:rsidR="00A3347C" w:rsidRPr="00874451">
        <w:rPr>
          <w:color w:val="00B0F0"/>
        </w:rPr>
        <w:t>p</w:t>
      </w:r>
      <w:r w:rsidRPr="00DB37EB">
        <w:rPr>
          <w:color w:val="00B0F0"/>
        </w:rPr>
        <w:t xml:space="preserve">urpose of the study, Methodology, Main Findings, </w:t>
      </w:r>
      <w:r w:rsidR="00A3347C">
        <w:rPr>
          <w:color w:val="00B0F0"/>
        </w:rPr>
        <w:t xml:space="preserve">and </w:t>
      </w:r>
      <w:r w:rsidRPr="00DB37EB">
        <w:rPr>
          <w:color w:val="00B0F0"/>
        </w:rPr>
        <w:t>Novelty/Originality of the study.</w:t>
      </w:r>
    </w:p>
    <w:p w14:paraId="42B2B4FE" w14:textId="77777777" w:rsidR="0067587E" w:rsidRDefault="0067587E" w:rsidP="0067587E">
      <w:pPr>
        <w:pStyle w:val="BodyText"/>
        <w:tabs>
          <w:tab w:val="left" w:pos="24"/>
        </w:tabs>
        <w:adjustRightInd w:val="0"/>
        <w:snapToGrid w:val="0"/>
        <w:rPr>
          <w:b/>
          <w:lang w:eastAsia="ko-KR"/>
        </w:rPr>
      </w:pPr>
    </w:p>
    <w:p w14:paraId="5CD63BC1" w14:textId="77777777" w:rsidR="0067587E" w:rsidRPr="0051373C" w:rsidRDefault="0067587E" w:rsidP="0067587E">
      <w:pPr>
        <w:pStyle w:val="BodyText"/>
        <w:tabs>
          <w:tab w:val="left" w:pos="24"/>
        </w:tabs>
        <w:adjustRightInd w:val="0"/>
        <w:snapToGrid w:val="0"/>
        <w:rPr>
          <w:color w:val="00B0F0"/>
          <w:lang w:val="id-ID" w:eastAsia="ko-KR"/>
        </w:rPr>
      </w:pPr>
      <w:r w:rsidRPr="00BC6BC4">
        <w:rPr>
          <w:rFonts w:hint="eastAsia"/>
          <w:b/>
          <w:lang w:eastAsia="ko-KR"/>
        </w:rPr>
        <w:t>Keywords</w:t>
      </w:r>
      <w:r w:rsidRPr="00E14499">
        <w:rPr>
          <w:rFonts w:hint="eastAsia"/>
          <w:bCs/>
          <w:color w:val="000000"/>
          <w:lang w:eastAsia="ko-KR"/>
        </w:rPr>
        <w:t xml:space="preserve">: </w:t>
      </w:r>
      <w:r w:rsidRPr="00E14499">
        <w:rPr>
          <w:color w:val="000000"/>
          <w:lang w:val="id-ID" w:eastAsia="ko-KR"/>
        </w:rPr>
        <w:t>5</w:t>
      </w:r>
      <w:r w:rsidRPr="00E14499">
        <w:rPr>
          <w:color w:val="000000"/>
          <w:lang w:eastAsia="ko-KR"/>
        </w:rPr>
        <w:t xml:space="preserve"> keywords, comma between keywords</w:t>
      </w:r>
      <w:r w:rsidRPr="00E14499">
        <w:rPr>
          <w:color w:val="000000"/>
          <w:lang w:val="id-ID" w:eastAsia="ko-KR"/>
        </w:rPr>
        <w:t>.</w:t>
      </w:r>
    </w:p>
    <w:p w14:paraId="21BF3FE5" w14:textId="77777777" w:rsidR="0067587E" w:rsidRPr="0009109B" w:rsidRDefault="0067587E" w:rsidP="0067587E">
      <w:pPr>
        <w:tabs>
          <w:tab w:val="left" w:pos="24"/>
        </w:tabs>
        <w:adjustRightInd w:val="0"/>
        <w:snapToGrid w:val="0"/>
        <w:jc w:val="both"/>
        <w:rPr>
          <w:sz w:val="22"/>
        </w:rPr>
      </w:pPr>
    </w:p>
    <w:p w14:paraId="4102F36E" w14:textId="488885E0" w:rsidR="0067587E" w:rsidRPr="00FA70D4" w:rsidRDefault="0067587E" w:rsidP="00FA70D4">
      <w:pPr>
        <w:pStyle w:val="ListParagraph"/>
        <w:numPr>
          <w:ilvl w:val="0"/>
          <w:numId w:val="18"/>
        </w:numPr>
        <w:tabs>
          <w:tab w:val="left" w:pos="24"/>
        </w:tabs>
        <w:adjustRightInd w:val="0"/>
        <w:snapToGrid w:val="0"/>
        <w:ind w:left="284" w:hanging="284"/>
        <w:jc w:val="both"/>
        <w:rPr>
          <w:b/>
        </w:rPr>
      </w:pPr>
      <w:r w:rsidRPr="00FA70D4">
        <w:rPr>
          <w:b/>
        </w:rPr>
        <w:t>INTRODUCTION</w:t>
      </w:r>
    </w:p>
    <w:p w14:paraId="2941A87E" w14:textId="77777777" w:rsidR="0067587E" w:rsidRPr="00A46081" w:rsidRDefault="0067587E" w:rsidP="0067587E">
      <w:pPr>
        <w:pStyle w:val="BodyTextIndent"/>
        <w:tabs>
          <w:tab w:val="left" w:pos="24"/>
        </w:tabs>
        <w:adjustRightInd w:val="0"/>
        <w:snapToGrid w:val="0"/>
        <w:spacing w:before="120"/>
        <w:ind w:firstLine="244"/>
        <w:rPr>
          <w:spacing w:val="0"/>
        </w:rPr>
      </w:pPr>
      <w:r w:rsidRPr="00A46081">
        <w:rPr>
          <w:spacing w:val="0"/>
        </w:rPr>
        <w:t xml:space="preserve">Congratulations! Your paper has been accepted for </w:t>
      </w:r>
      <w:r w:rsidR="003C73E3">
        <w:rPr>
          <w:spacing w:val="0"/>
        </w:rPr>
        <w:t>conference proceeding</w:t>
      </w:r>
      <w:r w:rsidRPr="00A46081">
        <w:rPr>
          <w:spacing w:val="0"/>
        </w:rPr>
        <w:t xml:space="preserve">. Please follow the steps outlined below when submitting your final draft to the. These guidelines include complete descriptions of the fonts, spacing, and related information for producing your proceedings manuscripts. Please follow them and if you have any </w:t>
      </w:r>
      <w:r w:rsidRPr="006B7152">
        <w:rPr>
          <w:color w:val="000000"/>
          <w:spacing w:val="0"/>
        </w:rPr>
        <w:t xml:space="preserve">questions, direct them to the production editor in charge of your </w:t>
      </w:r>
      <w:r w:rsidRPr="006B7152">
        <w:rPr>
          <w:rFonts w:hint="eastAsia"/>
          <w:color w:val="000000"/>
          <w:spacing w:val="0"/>
        </w:rPr>
        <w:t>journal</w:t>
      </w:r>
      <w:r w:rsidRPr="006B7152">
        <w:rPr>
          <w:color w:val="000000"/>
          <w:spacing w:val="0"/>
        </w:rPr>
        <w:t xml:space="preserve"> at the </w:t>
      </w:r>
      <w:hyperlink w:anchor="no2" w:history="1">
        <w:r w:rsidR="004B326F" w:rsidRPr="008A617D">
          <w:rPr>
            <w:rStyle w:val="Hyperlink"/>
            <w:spacing w:val="0"/>
          </w:rPr>
          <w:fldChar w:fldCharType="begin" w:fldLock="1"/>
        </w:r>
        <w:r w:rsidR="0022269D">
          <w:rPr>
            <w:rStyle w:val="Hyperlink"/>
            <w:spacing w:val="0"/>
          </w:rPr>
          <w:instrText xml:space="preserve">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w:instrText>
        </w:r>
        <w:r w:rsidR="0022269D">
          <w:rPr>
            <w:rStyle w:val="Hyperlink"/>
            <w:rFonts w:hint="eastAsia"/>
            <w:spacing w:val="0"/>
          </w:rPr>
          <w:instrText>≤</w:instrText>
        </w:r>
        <w:r w:rsidR="0022269D">
          <w:rPr>
            <w:rStyle w:val="Hyperlink"/>
            <w:spacing w:val="0"/>
          </w:rPr>
          <w:instrText xml:space="preserve">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approach.","author":[{"dropping-particle":"","family":"Syafa’at","given":"Abdul Kholiq","non-dropping-particle":"","parse-names":false,"suffix":""}],"container-title":"Journal of Chemical Information and Modeling","id":"ITEM-1","issue":"9","issued":{"date-parts":[["2013"]]},"page":"1689-1699","title":"Potensi Zakat, Infaq, Shodaqoh Pada Badan Amil Zakat Nasional (BAZNAS) Di Kabupaten Banyuwangi Abdul","type":"article-journal","volume":"53"},"uris":["http://www.mendeley.com/documents/?uuid=2fd7f1e8-9220-4d0e-9805-8cf63452022d","http://www.mendeley.com/documents/?uuid=b0539d8d-297e-4050-9c47-1ae99aeae3fb"]}],"mendeley":{"formattedCitation":"(Syafa’at, 2013)","plainTextFormattedCitation":"(Syafa’at, 2013)","previouslyFormattedCitation":"(Syafa’at 2013)"},"properties":{"noteIndex":0},"schema":"https://github.com/citation-style-language/schema/raw/master/csl-citation.json"}</w:instrText>
        </w:r>
        <w:r w:rsidR="004B326F" w:rsidRPr="008A617D">
          <w:rPr>
            <w:rStyle w:val="Hyperlink"/>
            <w:spacing w:val="0"/>
          </w:rPr>
          <w:fldChar w:fldCharType="separate"/>
        </w:r>
        <w:r w:rsidR="0022269D" w:rsidRPr="0022269D">
          <w:rPr>
            <w:rStyle w:val="Hyperlink"/>
            <w:noProof/>
            <w:spacing w:val="0"/>
            <w:u w:val="none"/>
          </w:rPr>
          <w:t>(Syafa’at, 2013)</w:t>
        </w:r>
        <w:r w:rsidR="004B326F" w:rsidRPr="008A617D">
          <w:rPr>
            <w:rStyle w:val="Hyperlink"/>
            <w:spacing w:val="0"/>
          </w:rPr>
          <w:fldChar w:fldCharType="end"/>
        </w:r>
      </w:hyperlink>
      <w:r w:rsidRPr="006B7152">
        <w:rPr>
          <w:color w:val="000000"/>
          <w:sz w:val="18"/>
          <w:szCs w:val="18"/>
        </w:rPr>
        <w:t>.</w:t>
      </w:r>
    </w:p>
    <w:p w14:paraId="56E9A1F8" w14:textId="77777777" w:rsidR="0067587E" w:rsidRDefault="0067587E" w:rsidP="0067587E">
      <w:pPr>
        <w:tabs>
          <w:tab w:val="left" w:pos="24"/>
        </w:tabs>
        <w:adjustRightInd w:val="0"/>
        <w:snapToGrid w:val="0"/>
        <w:jc w:val="both"/>
        <w:rPr>
          <w:bCs/>
          <w:sz w:val="22"/>
        </w:rPr>
      </w:pPr>
    </w:p>
    <w:p w14:paraId="7CE77031" w14:textId="4C9B9C8F" w:rsidR="0067587E" w:rsidRPr="00FA70D4" w:rsidRDefault="0067587E" w:rsidP="00FA70D4">
      <w:pPr>
        <w:pStyle w:val="ListParagraph"/>
        <w:numPr>
          <w:ilvl w:val="0"/>
          <w:numId w:val="18"/>
        </w:numPr>
        <w:tabs>
          <w:tab w:val="left" w:pos="24"/>
        </w:tabs>
        <w:adjustRightInd w:val="0"/>
        <w:snapToGrid w:val="0"/>
        <w:ind w:left="284" w:hanging="284"/>
        <w:jc w:val="both"/>
        <w:rPr>
          <w:b/>
        </w:rPr>
      </w:pPr>
      <w:r w:rsidRPr="00FA70D4">
        <w:rPr>
          <w:b/>
        </w:rPr>
        <w:t>METHODOLOGY</w:t>
      </w:r>
    </w:p>
    <w:p w14:paraId="55C80082" w14:textId="77777777" w:rsidR="0067587E" w:rsidRDefault="0067587E" w:rsidP="0067587E">
      <w:pPr>
        <w:pStyle w:val="BodyTextIndent"/>
        <w:tabs>
          <w:tab w:val="left" w:pos="24"/>
        </w:tabs>
        <w:adjustRightInd w:val="0"/>
        <w:snapToGrid w:val="0"/>
        <w:spacing w:before="120"/>
        <w:ind w:firstLine="244"/>
        <w:rPr>
          <w:spacing w:val="0"/>
          <w:sz w:val="18"/>
          <w:szCs w:val="18"/>
          <w:lang w:val="id-ID"/>
        </w:rPr>
      </w:pPr>
      <w:r w:rsidRPr="00A46081">
        <w:rPr>
          <w:spacing w:val="0"/>
        </w:rPr>
        <w:t xml:space="preserve">All printed material, including text, illustrations, and charts, must be kept within the parameters of the 8 15/16-inch (53.75 picas) column length and 5 15/16-inch (36 picas) column width. Please do not write or print outside of the column parameters. Margins are 3.3cm on the left side, 3.65cm on the right, 2.03cm on the top, and 3.05cm on the bottom. Paper orientation </w:t>
      </w:r>
      <w:r w:rsidR="00401568">
        <w:rPr>
          <w:spacing w:val="0"/>
        </w:rPr>
        <w:t>on</w:t>
      </w:r>
      <w:r w:rsidRPr="00A46081">
        <w:rPr>
          <w:spacing w:val="0"/>
        </w:rPr>
        <w:t xml:space="preserve"> all pages should be in portrait style</w:t>
      </w:r>
      <w:r w:rsidR="004B326F">
        <w:rPr>
          <w:spacing w:val="0"/>
        </w:rPr>
        <w:t xml:space="preserve"> </w:t>
      </w:r>
      <w:hyperlink w:anchor="no4" w:history="1">
        <w:r w:rsidR="004B326F" w:rsidRPr="008A617D">
          <w:rPr>
            <w:rStyle w:val="Hyperlink"/>
            <w:spacing w:val="0"/>
          </w:rPr>
          <w:fldChar w:fldCharType="begin" w:fldLock="1"/>
        </w:r>
        <w:r w:rsidR="0022269D">
          <w:rPr>
            <w:rStyle w:val="Hyperlink"/>
            <w:spacing w:val="0"/>
          </w:rPr>
          <w:instrText>ADDIN CSL_CITATION {"citationItems":[{"id":"ITEM-1","itemData":{"author":[{"dropping-particle":"","family":"Muthoifin","given":"Budi Purnomo","non-dropping-particle":"","parse-names":false,"suffix":""}],"container-title":"International Journal of Advanced Science and Technology","id":"ITEM-1","issue":"8","issued":{"date-parts":[["2020"]]},"page":"862-870","title":"Readiness Towards Halal Tourism in Indonesia Perspective of Reality and Religion","type":"article-journal","volume":"29"},"uris":["http://www.mendeley.com/documents/?uuid=228932ad-8e22-402a-abf5-5e96d7756f69","http://www.mendeley.com/documents/?uuid=896f1e5e-e5db-4a10-938f-bf32da2002d3"]}],"mendeley":{"formattedCitation":"(Muthoifin, 2020)","plainTextFormattedCitation":"(Muthoifin, 2020)","previouslyFormattedCitation":"(Muthoifin 2020)"},"properties":{"noteIndex":0},"schema":"https://github.com/citation-style-language/schema/raw/master/csl-citation.json"}</w:instrText>
        </w:r>
        <w:r w:rsidR="004B326F" w:rsidRPr="008A617D">
          <w:rPr>
            <w:rStyle w:val="Hyperlink"/>
            <w:spacing w:val="0"/>
          </w:rPr>
          <w:fldChar w:fldCharType="separate"/>
        </w:r>
        <w:r w:rsidR="0022269D" w:rsidRPr="0022269D">
          <w:rPr>
            <w:rStyle w:val="Hyperlink"/>
            <w:noProof/>
            <w:spacing w:val="0"/>
            <w:u w:val="none"/>
          </w:rPr>
          <w:t>(Muthoifin, 2020)</w:t>
        </w:r>
        <w:r w:rsidR="004B326F" w:rsidRPr="008A617D">
          <w:rPr>
            <w:rStyle w:val="Hyperlink"/>
            <w:spacing w:val="0"/>
          </w:rPr>
          <w:fldChar w:fldCharType="end"/>
        </w:r>
      </w:hyperlink>
      <w:r>
        <w:rPr>
          <w:spacing w:val="0"/>
          <w:sz w:val="18"/>
          <w:szCs w:val="18"/>
          <w:lang w:val="id-ID"/>
        </w:rPr>
        <w:t>.</w:t>
      </w:r>
    </w:p>
    <w:p w14:paraId="74C86D0A" w14:textId="77777777" w:rsidR="00610464" w:rsidRDefault="00610464" w:rsidP="0067587E">
      <w:pPr>
        <w:pStyle w:val="BodyTextIndent"/>
        <w:tabs>
          <w:tab w:val="left" w:pos="24"/>
        </w:tabs>
        <w:adjustRightInd w:val="0"/>
        <w:snapToGrid w:val="0"/>
        <w:spacing w:before="120"/>
        <w:ind w:firstLine="244"/>
        <w:rPr>
          <w:spacing w:val="0"/>
          <w:sz w:val="18"/>
          <w:szCs w:val="18"/>
          <w:lang w:val="id-ID"/>
        </w:rPr>
      </w:pPr>
    </w:p>
    <w:p w14:paraId="7A55A26F" w14:textId="1080B0E7" w:rsidR="0067587E" w:rsidRPr="00FA70D4" w:rsidRDefault="0067587E" w:rsidP="00FA70D4">
      <w:pPr>
        <w:pStyle w:val="ListParagraph"/>
        <w:numPr>
          <w:ilvl w:val="0"/>
          <w:numId w:val="18"/>
        </w:numPr>
        <w:tabs>
          <w:tab w:val="left" w:pos="24"/>
        </w:tabs>
        <w:adjustRightInd w:val="0"/>
        <w:snapToGrid w:val="0"/>
        <w:ind w:left="284" w:hanging="284"/>
        <w:jc w:val="both"/>
        <w:rPr>
          <w:b/>
        </w:rPr>
      </w:pPr>
      <w:r w:rsidRPr="00FA70D4">
        <w:rPr>
          <w:b/>
        </w:rPr>
        <w:t>RESULTS AND DISCUSSION</w:t>
      </w:r>
    </w:p>
    <w:p w14:paraId="42457436" w14:textId="77777777" w:rsidR="0067587E" w:rsidRPr="0081692D" w:rsidRDefault="0067587E" w:rsidP="0067587E">
      <w:pPr>
        <w:pStyle w:val="BodyTextIndent"/>
        <w:tabs>
          <w:tab w:val="left" w:pos="24"/>
        </w:tabs>
        <w:adjustRightInd w:val="0"/>
        <w:snapToGrid w:val="0"/>
        <w:spacing w:before="120"/>
        <w:ind w:firstLine="244"/>
        <w:rPr>
          <w:b/>
          <w:sz w:val="28"/>
          <w:szCs w:val="28"/>
          <w:lang w:eastAsia="ko-KR"/>
        </w:rPr>
      </w:pPr>
      <w:r w:rsidRPr="008D7C63">
        <w:rPr>
          <w:spacing w:val="0"/>
        </w:rPr>
        <w:t xml:space="preserve">The main title (on the first page) should begin 1 3/16 inches (7 picas) from the top edge of the page, </w:t>
      </w:r>
      <w:proofErr w:type="spellStart"/>
      <w:r w:rsidRPr="008D7C63">
        <w:rPr>
          <w:spacing w:val="0"/>
        </w:rPr>
        <w:t>centred</w:t>
      </w:r>
      <w:proofErr w:type="spellEnd"/>
      <w:r w:rsidRPr="008D7C63">
        <w:rPr>
          <w:spacing w:val="0"/>
        </w:rPr>
        <w:t xml:space="preserve">, and in </w:t>
      </w:r>
      <w:r w:rsidRPr="002F6D9C">
        <w:rPr>
          <w:color w:val="00B0F0"/>
          <w:spacing w:val="0"/>
        </w:rPr>
        <w:t>Times New Roman 14-point, boldface</w:t>
      </w:r>
      <w:r>
        <w:rPr>
          <w:spacing w:val="0"/>
        </w:rPr>
        <w:t xml:space="preserve"> type</w:t>
      </w:r>
      <w:r>
        <w:rPr>
          <w:spacing w:val="0"/>
          <w:lang w:val="id-ID"/>
        </w:rPr>
        <w:t xml:space="preserve"> and </w:t>
      </w:r>
      <w:r w:rsidRPr="00825B04">
        <w:rPr>
          <w:color w:val="00B0F0"/>
          <w:spacing w:val="0"/>
          <w:lang w:val="id-ID"/>
        </w:rPr>
        <w:t>UPPERCASE</w:t>
      </w:r>
      <w:r w:rsidR="004B326F">
        <w:rPr>
          <w:color w:val="00B0F0"/>
          <w:spacing w:val="0"/>
        </w:rPr>
        <w:t xml:space="preserve"> </w:t>
      </w:r>
      <w:hyperlink w:anchor="no5" w:history="1">
        <w:r w:rsidR="004B326F" w:rsidRPr="008A617D">
          <w:rPr>
            <w:rStyle w:val="Hyperlink"/>
            <w:spacing w:val="0"/>
            <w:lang w:val="id-ID"/>
          </w:rPr>
          <w:fldChar w:fldCharType="begin" w:fldLock="1"/>
        </w:r>
        <w:r w:rsidR="0022269D">
          <w:rPr>
            <w:rStyle w:val="Hyperlink"/>
            <w:spacing w:val="0"/>
            <w:lang w:val="id-ID"/>
          </w:rPr>
          <w:instrText>ADDIN CSL_CITATION {"citationItems":[{"id":"ITEM-1","itemData":{"DOI":"10.4102/HTS.V78I4.7198","ISSN":"20728050","abstract":"Sufism has two main dimensions: vertical (God’s pleasure) and horizontal (harmony with nature, society and local wisdom). In reality, many Sufis are considered less concerned about the balancing between vertical and horizontal dimensions. The research explores the concepts and practices of hybrid Sufism undertaken by Kyais (religious leaders) and their followers in improving quality of life. Ethnography was used for exploring the mindset and activities of Kyai and his followers. This study involved four Kyais in Java and Kalimantan, Indonesia. Research data were obtained through participant observations, in-depth interviews and documentation. The data were analysed by Spadley’s ethnographic steps as follows: (1) domain analysis, (2) taxonomy analysis, (3) componential analysis and (4) cultural-thematic analysis. The results showed that hybrid Sufism could improve quality of life. Hybrid Sufism can better appreciate and interpret local wisdom with an attitude of preserving nature and a positive understanding of worldly wealth, increasing the hard work ethos to achieve material–spiritual qualities. Contribution: This article shows that hybrid Sufism encourages the life of Sufis in harmony between vertical and horizontal aspects. This understanding and lifestyle give rise to respect for others, being friendly to the environment and interpreting life and local wisdom.","author":[{"dropping-particle":"","family":"Suwito","given":"Suwito","non-dropping-particle":"","parse-names":false,"suffix":""},{"dropping-particle":"","family":"Novianti","given":"Ida","non-dropping-particle":"","parse-names":false,"suffix":""},{"dropping-particle":"","family":"Suparjo","given":"Suparjo","non-dropping-particle":"","parse-names":false,"suffix":""},{"dropping-particle":"","family":"Widaputri","given":"Corry A.","non-dropping-particle":"","parse-names":false,"suffix":""},{"dropping-particle":"","family":"Nuha","given":"Muhammad ’Azmi","non-dropping-particle":"","parse-names":false,"suffix":""}],"container-title":"HTS Teologiese Studies / Theological Studies","id":"ITEM-1","issue":"4","issued":{"date-parts":[["2022"]]},"page":"1-8","title":"Hybrid Sufism for enhancing quality of life: Ethnographic perspective in Indonesia","type":"article-journal","volume":"78"},"uris":["http://www.mendeley.com/documents/?uuid=484d7be8-2a6f-4310-bd55-68011d9e7696","http://www.mendeley.com/documents/?uuid=9425beb9-7fa7-4a1d-86ff-e734fddef88c"]}],"mendeley":{"formattedCitation":"(Suwito et al., 2022)","plainTextFormattedCitation":"(Suwito et al., 2022)","previouslyFormattedCitation":"(Suwito et al. 2022)"},"properties":{"noteIndex":0},"schema":"https://github.com/citation-style-language/schema/raw/master/csl-citation.json"}</w:instrText>
        </w:r>
        <w:r w:rsidR="004B326F" w:rsidRPr="008A617D">
          <w:rPr>
            <w:rStyle w:val="Hyperlink"/>
            <w:spacing w:val="0"/>
            <w:lang w:val="id-ID"/>
          </w:rPr>
          <w:fldChar w:fldCharType="separate"/>
        </w:r>
        <w:r w:rsidR="0022269D" w:rsidRPr="0022269D">
          <w:rPr>
            <w:rStyle w:val="Hyperlink"/>
            <w:noProof/>
            <w:spacing w:val="0"/>
            <w:u w:val="none"/>
            <w:lang w:val="id-ID"/>
          </w:rPr>
          <w:t>(Suwito et al., 2022)</w:t>
        </w:r>
        <w:r w:rsidR="004B326F" w:rsidRPr="008A617D">
          <w:rPr>
            <w:rStyle w:val="Hyperlink"/>
            <w:spacing w:val="0"/>
            <w:lang w:val="id-ID"/>
          </w:rPr>
          <w:fldChar w:fldCharType="end"/>
        </w:r>
      </w:hyperlink>
      <w:r>
        <w:rPr>
          <w:spacing w:val="0"/>
          <w:lang w:val="id-ID"/>
        </w:rPr>
        <w:t>.</w:t>
      </w:r>
      <w:r>
        <w:rPr>
          <w:spacing w:val="0"/>
        </w:rPr>
        <w:t xml:space="preserve"> </w:t>
      </w:r>
    </w:p>
    <w:p w14:paraId="7D880711" w14:textId="77777777" w:rsidR="0067587E" w:rsidRPr="008D7C63" w:rsidRDefault="0067587E" w:rsidP="0067587E">
      <w:pPr>
        <w:tabs>
          <w:tab w:val="left" w:pos="24"/>
        </w:tabs>
        <w:adjustRightInd w:val="0"/>
        <w:snapToGrid w:val="0"/>
        <w:jc w:val="both"/>
        <w:rPr>
          <w:lang w:eastAsia="ko-KR"/>
        </w:rPr>
      </w:pPr>
    </w:p>
    <w:p w14:paraId="66841401" w14:textId="77777777" w:rsidR="0067587E" w:rsidRPr="00FF10CE" w:rsidRDefault="0067587E" w:rsidP="0067587E">
      <w:pPr>
        <w:tabs>
          <w:tab w:val="left" w:pos="24"/>
        </w:tabs>
        <w:adjustRightInd w:val="0"/>
        <w:snapToGrid w:val="0"/>
        <w:jc w:val="both"/>
        <w:rPr>
          <w:b/>
          <w:sz w:val="22"/>
          <w:szCs w:val="22"/>
          <w:lang w:eastAsia="ko-KR"/>
        </w:rPr>
      </w:pPr>
      <w:r w:rsidRPr="00FF10CE">
        <w:rPr>
          <w:rFonts w:hint="eastAsia"/>
          <w:b/>
          <w:sz w:val="22"/>
          <w:szCs w:val="22"/>
          <w:lang w:eastAsia="ko-KR"/>
        </w:rPr>
        <w:t>Tables</w:t>
      </w:r>
    </w:p>
    <w:p w14:paraId="74005BE0" w14:textId="77777777" w:rsidR="0067587E" w:rsidRPr="006C04C4" w:rsidRDefault="0067587E" w:rsidP="0067587E">
      <w:pPr>
        <w:tabs>
          <w:tab w:val="left" w:pos="24"/>
        </w:tabs>
        <w:adjustRightInd w:val="0"/>
        <w:snapToGrid w:val="0"/>
        <w:spacing w:before="120"/>
        <w:ind w:firstLine="244"/>
        <w:jc w:val="both"/>
        <w:rPr>
          <w:sz w:val="22"/>
          <w:szCs w:val="22"/>
          <w:lang w:val="id-ID" w:eastAsia="ko-KR"/>
        </w:rPr>
      </w:pPr>
      <w:r w:rsidRPr="00FF10CE">
        <w:rPr>
          <w:rFonts w:hint="eastAsia"/>
          <w:sz w:val="22"/>
          <w:szCs w:val="22"/>
          <w:lang w:eastAsia="ko-KR"/>
        </w:rPr>
        <w:t xml:space="preserve">Place tables as close as possible to the text they refer to and align </w:t>
      </w:r>
      <w:r w:rsidR="00A3347C">
        <w:rPr>
          <w:sz w:val="22"/>
          <w:szCs w:val="22"/>
          <w:lang w:eastAsia="ko-KR"/>
        </w:rPr>
        <w:t xml:space="preserve">the </w:t>
      </w:r>
      <w:proofErr w:type="spellStart"/>
      <w:r w:rsidRPr="002F6D9C">
        <w:rPr>
          <w:rFonts w:hint="eastAsia"/>
          <w:color w:val="00B0F0"/>
          <w:sz w:val="22"/>
          <w:szCs w:val="22"/>
          <w:lang w:eastAsia="ko-KR"/>
        </w:rPr>
        <w:t>cent</w:t>
      </w:r>
      <w:r w:rsidR="00A3347C">
        <w:rPr>
          <w:color w:val="00B0F0"/>
          <w:sz w:val="22"/>
          <w:szCs w:val="22"/>
          <w:lang w:eastAsia="ko-KR"/>
        </w:rPr>
        <w:t>re</w:t>
      </w:r>
      <w:proofErr w:type="spellEnd"/>
      <w:r w:rsidRPr="00FF10CE">
        <w:rPr>
          <w:rFonts w:hint="eastAsia"/>
          <w:sz w:val="22"/>
          <w:szCs w:val="22"/>
          <w:lang w:eastAsia="ko-KR"/>
        </w:rPr>
        <w:t>.</w:t>
      </w:r>
      <w:r w:rsidRPr="00FF10CE">
        <w:rPr>
          <w:sz w:val="22"/>
          <w:szCs w:val="22"/>
          <w:lang w:eastAsia="ko-KR"/>
        </w:rPr>
        <w:t xml:space="preserve"> </w:t>
      </w:r>
      <w:r w:rsidRPr="00FF10CE">
        <w:rPr>
          <w:rFonts w:hint="eastAsia"/>
          <w:sz w:val="22"/>
          <w:szCs w:val="22"/>
          <w:lang w:eastAsia="ko-KR"/>
        </w:rPr>
        <w:t>A table i</w:t>
      </w:r>
      <w:r w:rsidRPr="00FF10CE">
        <w:rPr>
          <w:sz w:val="22"/>
          <w:szCs w:val="22"/>
          <w:lang w:eastAsia="ko-KR"/>
        </w:rPr>
        <w:t>s</w:t>
      </w:r>
      <w:r w:rsidRPr="00FF10CE">
        <w:rPr>
          <w:rFonts w:hint="eastAsia"/>
          <w:sz w:val="22"/>
          <w:szCs w:val="22"/>
          <w:lang w:eastAsia="ko-KR"/>
        </w:rPr>
        <w:t xml:space="preserve"> labe</w:t>
      </w:r>
      <w:r w:rsidR="00A3347C">
        <w:rPr>
          <w:sz w:val="22"/>
          <w:szCs w:val="22"/>
          <w:lang w:eastAsia="ko-KR"/>
        </w:rPr>
        <w:t>l</w:t>
      </w:r>
      <w:r w:rsidRPr="00FF10CE">
        <w:rPr>
          <w:rFonts w:hint="eastAsia"/>
          <w:sz w:val="22"/>
          <w:szCs w:val="22"/>
          <w:lang w:eastAsia="ko-KR"/>
        </w:rPr>
        <w:t xml:space="preserve">led </w:t>
      </w:r>
      <w:r w:rsidRPr="00FF10CE">
        <w:rPr>
          <w:rFonts w:hint="eastAsia"/>
          <w:i/>
          <w:sz w:val="22"/>
          <w:szCs w:val="22"/>
          <w:lang w:eastAsia="ko-KR"/>
        </w:rPr>
        <w:t>Table</w:t>
      </w:r>
      <w:r w:rsidRPr="00FF10CE">
        <w:rPr>
          <w:rFonts w:hint="eastAsia"/>
          <w:sz w:val="22"/>
          <w:szCs w:val="22"/>
          <w:lang w:eastAsia="ko-KR"/>
        </w:rPr>
        <w:t xml:space="preserve"> and given a number (</w:t>
      </w:r>
      <w:r w:rsidRPr="00FF10CE">
        <w:rPr>
          <w:rFonts w:hint="eastAsia"/>
          <w:i/>
          <w:sz w:val="22"/>
          <w:szCs w:val="22"/>
          <w:lang w:eastAsia="ko-KR"/>
        </w:rPr>
        <w:t>e.g.</w:t>
      </w:r>
      <w:r w:rsidRPr="00FF10CE">
        <w:rPr>
          <w:sz w:val="22"/>
          <w:szCs w:val="22"/>
          <w:lang w:eastAsia="ko-KR"/>
        </w:rPr>
        <w:t>,</w:t>
      </w:r>
      <w:r>
        <w:rPr>
          <w:sz w:val="22"/>
          <w:szCs w:val="22"/>
          <w:lang w:eastAsia="ko-KR"/>
        </w:rPr>
        <w:t xml:space="preserve"> </w:t>
      </w:r>
      <w:r w:rsidRPr="00FF10CE">
        <w:rPr>
          <w:rFonts w:ascii="Helvetica" w:hAnsi="Helvetica" w:cs="Helvetica"/>
          <w:b/>
          <w:sz w:val="22"/>
          <w:szCs w:val="22"/>
          <w:lang w:eastAsia="ko-KR"/>
        </w:rPr>
        <w:t>Table 1.</w:t>
      </w:r>
      <w:r w:rsidRPr="00FF10CE">
        <w:rPr>
          <w:rFonts w:hint="eastAsia"/>
          <w:b/>
          <w:sz w:val="22"/>
          <w:szCs w:val="22"/>
          <w:lang w:eastAsia="ko-KR"/>
        </w:rPr>
        <w:t xml:space="preserve"> </w:t>
      </w:r>
      <w:proofErr w:type="spellStart"/>
      <w:r w:rsidR="003C73E3">
        <w:rPr>
          <w:rFonts w:ascii="Helvetica" w:hAnsi="Helvetica" w:cs="Helvetica"/>
          <w:b/>
          <w:bCs/>
          <w:sz w:val="22"/>
          <w:szCs w:val="22"/>
        </w:rPr>
        <w:t>Icemat</w:t>
      </w:r>
      <w:proofErr w:type="spellEnd"/>
      <w:r w:rsidRPr="00FF10CE">
        <w:rPr>
          <w:rFonts w:hint="eastAsia"/>
          <w:sz w:val="22"/>
          <w:szCs w:val="22"/>
          <w:lang w:eastAsia="ko-KR"/>
        </w:rPr>
        <w:t xml:space="preserve">) it should be numbered </w:t>
      </w:r>
      <w:r w:rsidRPr="00FF10CE">
        <w:rPr>
          <w:sz w:val="22"/>
          <w:szCs w:val="22"/>
          <w:lang w:eastAsia="ko-KR"/>
        </w:rPr>
        <w:t>consecutively</w:t>
      </w:r>
      <w:r w:rsidRPr="00FF10CE">
        <w:rPr>
          <w:rFonts w:hint="eastAsia"/>
          <w:sz w:val="22"/>
          <w:szCs w:val="22"/>
          <w:lang w:eastAsia="ko-KR"/>
        </w:rPr>
        <w:t xml:space="preserve">. </w:t>
      </w:r>
      <w:r w:rsidRPr="00FF10CE">
        <w:rPr>
          <w:sz w:val="22"/>
          <w:szCs w:val="22"/>
          <w:lang w:eastAsia="ko-KR"/>
        </w:rPr>
        <w:t>T</w:t>
      </w:r>
      <w:r w:rsidRPr="00FF10CE">
        <w:rPr>
          <w:rFonts w:hint="eastAsia"/>
          <w:sz w:val="22"/>
          <w:szCs w:val="22"/>
          <w:lang w:eastAsia="ko-KR"/>
        </w:rPr>
        <w:t xml:space="preserve">he table label and caption or </w:t>
      </w:r>
      <w:r w:rsidRPr="00FF10CE">
        <w:rPr>
          <w:sz w:val="22"/>
          <w:szCs w:val="22"/>
          <w:lang w:eastAsia="ko-KR"/>
        </w:rPr>
        <w:t xml:space="preserve">title appear </w:t>
      </w:r>
      <w:r>
        <w:rPr>
          <w:color w:val="00B0F0"/>
          <w:sz w:val="22"/>
          <w:szCs w:val="22"/>
          <w:lang w:eastAsia="ko-KR"/>
        </w:rPr>
        <w:t>1</w:t>
      </w:r>
      <w:r>
        <w:rPr>
          <w:color w:val="00B0F0"/>
          <w:sz w:val="22"/>
          <w:szCs w:val="22"/>
          <w:lang w:val="id-ID" w:eastAsia="ko-KR"/>
        </w:rPr>
        <w:t>1</w:t>
      </w:r>
      <w:r w:rsidRPr="006D2106">
        <w:rPr>
          <w:color w:val="00B0F0"/>
          <w:sz w:val="22"/>
          <w:szCs w:val="22"/>
          <w:lang w:eastAsia="ko-KR"/>
        </w:rPr>
        <w:t xml:space="preserve">pt space </w:t>
      </w:r>
      <w:r w:rsidRPr="006D2106">
        <w:rPr>
          <w:rFonts w:hint="eastAsia"/>
          <w:color w:val="00B0F0"/>
          <w:sz w:val="22"/>
          <w:szCs w:val="22"/>
          <w:lang w:eastAsia="ko-KR"/>
        </w:rPr>
        <w:t>above</w:t>
      </w:r>
      <w:r w:rsidRPr="00FF10CE">
        <w:rPr>
          <w:rFonts w:hint="eastAsia"/>
          <w:sz w:val="22"/>
          <w:szCs w:val="22"/>
          <w:lang w:eastAsia="ko-KR"/>
        </w:rPr>
        <w:t xml:space="preserve"> the </w:t>
      </w:r>
      <w:r w:rsidRPr="00FF10CE">
        <w:rPr>
          <w:sz w:val="22"/>
          <w:szCs w:val="22"/>
          <w:lang w:eastAsia="ko-KR"/>
        </w:rPr>
        <w:t>table</w:t>
      </w:r>
      <w:r w:rsidRPr="00FF10CE">
        <w:rPr>
          <w:rFonts w:hint="eastAsia"/>
          <w:sz w:val="22"/>
          <w:szCs w:val="22"/>
          <w:lang w:eastAsia="ko-KR"/>
        </w:rPr>
        <w:t xml:space="preserve">, </w:t>
      </w:r>
      <w:r w:rsidR="00A3347C">
        <w:rPr>
          <w:sz w:val="22"/>
          <w:szCs w:val="22"/>
          <w:lang w:eastAsia="ko-KR"/>
        </w:rPr>
        <w:t xml:space="preserve">and </w:t>
      </w:r>
      <w:r w:rsidRPr="006D2106">
        <w:rPr>
          <w:color w:val="00B0F0"/>
          <w:sz w:val="22"/>
          <w:szCs w:val="22"/>
          <w:lang w:eastAsia="ko-KR"/>
        </w:rPr>
        <w:t>6pt</w:t>
      </w:r>
      <w:r w:rsidRPr="006D2106">
        <w:rPr>
          <w:rFonts w:hint="eastAsia"/>
          <w:color w:val="00B0F0"/>
          <w:sz w:val="22"/>
          <w:szCs w:val="22"/>
          <w:lang w:eastAsia="ko-KR"/>
        </w:rPr>
        <w:t xml:space="preserve"> </w:t>
      </w:r>
      <w:r w:rsidRPr="006D2106">
        <w:rPr>
          <w:color w:val="00B0F0"/>
          <w:sz w:val="22"/>
          <w:szCs w:val="22"/>
          <w:lang w:eastAsia="ko-KR"/>
        </w:rPr>
        <w:t>space</w:t>
      </w:r>
      <w:r w:rsidRPr="006D2106">
        <w:rPr>
          <w:rFonts w:hint="eastAsia"/>
          <w:color w:val="00B0F0"/>
          <w:sz w:val="22"/>
          <w:szCs w:val="22"/>
          <w:lang w:eastAsia="ko-KR"/>
        </w:rPr>
        <w:t xml:space="preserve"> after</w:t>
      </w:r>
      <w:r w:rsidRPr="00FF10CE">
        <w:rPr>
          <w:rFonts w:hint="eastAsia"/>
          <w:sz w:val="22"/>
          <w:szCs w:val="22"/>
          <w:lang w:eastAsia="ko-KR"/>
        </w:rPr>
        <w:t xml:space="preserve"> the text or paragraph if any</w:t>
      </w:r>
      <w:r w:rsidRPr="00FF10CE">
        <w:rPr>
          <w:sz w:val="22"/>
          <w:szCs w:val="22"/>
          <w:lang w:eastAsia="ko-KR"/>
        </w:rPr>
        <w:t>;</w:t>
      </w:r>
      <w:r w:rsidRPr="00FF10CE">
        <w:rPr>
          <w:rFonts w:hint="eastAsia"/>
          <w:sz w:val="22"/>
          <w:szCs w:val="22"/>
          <w:lang w:eastAsia="ko-KR"/>
        </w:rPr>
        <w:t xml:space="preserve"> it should be uniform fonts and font size, </w:t>
      </w:r>
      <w:r w:rsidRPr="00FF10CE">
        <w:rPr>
          <w:sz w:val="22"/>
          <w:szCs w:val="22"/>
          <w:lang w:eastAsia="ko-KR"/>
        </w:rPr>
        <w:t>and use</w:t>
      </w:r>
      <w:r w:rsidRPr="00FF10CE">
        <w:rPr>
          <w:rFonts w:hint="eastAsia"/>
          <w:sz w:val="22"/>
          <w:szCs w:val="22"/>
          <w:lang w:eastAsia="ko-KR"/>
        </w:rPr>
        <w:t xml:space="preserve"> </w:t>
      </w:r>
      <w:r w:rsidRPr="006D2106">
        <w:rPr>
          <w:rFonts w:hint="eastAsia"/>
          <w:color w:val="00B0F0"/>
          <w:sz w:val="22"/>
          <w:szCs w:val="22"/>
          <w:lang w:eastAsia="ko-KR"/>
        </w:rPr>
        <w:lastRenderedPageBreak/>
        <w:t>1</w:t>
      </w:r>
      <w:r w:rsidRPr="006D2106">
        <w:rPr>
          <w:color w:val="00B0F0"/>
          <w:sz w:val="22"/>
          <w:szCs w:val="22"/>
          <w:lang w:eastAsia="ko-KR"/>
        </w:rPr>
        <w:t>1pt</w:t>
      </w:r>
      <w:r w:rsidRPr="00FF10CE">
        <w:rPr>
          <w:rFonts w:hint="eastAsia"/>
          <w:sz w:val="22"/>
          <w:szCs w:val="22"/>
          <w:lang w:eastAsia="ko-KR"/>
        </w:rPr>
        <w:t xml:space="preserve"> font size and </w:t>
      </w:r>
      <w:r w:rsidRPr="006D2106">
        <w:rPr>
          <w:color w:val="00B0F0"/>
          <w:sz w:val="22"/>
          <w:szCs w:val="22"/>
          <w:lang w:eastAsia="ko-KR"/>
        </w:rPr>
        <w:t>Helvetica</w:t>
      </w:r>
      <w:r w:rsidRPr="006D2106">
        <w:rPr>
          <w:rFonts w:hint="eastAsia"/>
          <w:color w:val="00B0F0"/>
          <w:sz w:val="22"/>
          <w:szCs w:val="22"/>
          <w:lang w:eastAsia="ko-KR"/>
        </w:rPr>
        <w:t xml:space="preserve"> style, capitalized</w:t>
      </w:r>
      <w:r w:rsidRPr="00FF10CE">
        <w:rPr>
          <w:rFonts w:hint="eastAsia"/>
          <w:sz w:val="22"/>
          <w:szCs w:val="22"/>
          <w:lang w:eastAsia="ko-KR"/>
        </w:rPr>
        <w:t xml:space="preserve"> </w:t>
      </w:r>
      <w:r w:rsidRPr="00FF10CE">
        <w:rPr>
          <w:sz w:val="22"/>
          <w:szCs w:val="22"/>
          <w:lang w:eastAsia="ko-KR"/>
        </w:rPr>
        <w:t>similar</w:t>
      </w:r>
      <w:r w:rsidR="00A3347C">
        <w:rPr>
          <w:sz w:val="22"/>
          <w:szCs w:val="22"/>
          <w:lang w:eastAsia="ko-KR"/>
        </w:rPr>
        <w:t>ly</w:t>
      </w:r>
      <w:r w:rsidRPr="00FF10CE">
        <w:rPr>
          <w:sz w:val="22"/>
          <w:szCs w:val="22"/>
          <w:lang w:eastAsia="ko-KR"/>
        </w:rPr>
        <w:t xml:space="preserve"> to </w:t>
      </w:r>
      <w:r w:rsidR="00A3347C">
        <w:rPr>
          <w:sz w:val="22"/>
          <w:szCs w:val="22"/>
          <w:lang w:eastAsia="ko-KR"/>
        </w:rPr>
        <w:t xml:space="preserve">the </w:t>
      </w:r>
      <w:r w:rsidRPr="00FF10CE">
        <w:rPr>
          <w:sz w:val="22"/>
          <w:szCs w:val="22"/>
          <w:lang w:eastAsia="ko-KR"/>
        </w:rPr>
        <w:t>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proofErr w:type="spellStart"/>
      <w:r w:rsidRPr="006D2106">
        <w:rPr>
          <w:rFonts w:hint="eastAsia"/>
          <w:color w:val="00B0F0"/>
          <w:sz w:val="22"/>
          <w:szCs w:val="22"/>
          <w:lang w:eastAsia="ko-KR"/>
        </w:rPr>
        <w:t>cent</w:t>
      </w:r>
      <w:r w:rsidR="00A3347C">
        <w:rPr>
          <w:color w:val="00B0F0"/>
          <w:sz w:val="22"/>
          <w:szCs w:val="22"/>
          <w:lang w:eastAsia="ko-KR"/>
        </w:rPr>
        <w:t>re</w:t>
      </w:r>
      <w:proofErr w:type="spellEnd"/>
      <w:r w:rsidRPr="00FF10CE">
        <w:rPr>
          <w:rFonts w:hint="eastAsia"/>
          <w:sz w:val="22"/>
          <w:szCs w:val="22"/>
          <w:lang w:eastAsia="ko-KR"/>
        </w:rPr>
        <w:t xml:space="preserve"> and </w:t>
      </w:r>
      <w:r w:rsidRPr="006D2106">
        <w:rPr>
          <w:rFonts w:hint="eastAsia"/>
          <w:color w:val="00B0F0"/>
          <w:sz w:val="22"/>
          <w:szCs w:val="22"/>
          <w:lang w:eastAsia="ko-KR"/>
        </w:rPr>
        <w:t>bold</w:t>
      </w:r>
      <w:r w:rsidRPr="00FF10CE">
        <w:rPr>
          <w:rFonts w:hint="eastAsia"/>
          <w:sz w:val="22"/>
          <w:szCs w:val="22"/>
          <w:lang w:eastAsia="ko-KR"/>
        </w:rPr>
        <w:t xml:space="preserve">face. </w:t>
      </w:r>
      <w:r w:rsidRPr="00FF10CE">
        <w:rPr>
          <w:sz w:val="22"/>
          <w:szCs w:val="22"/>
          <w:lang w:eastAsia="ko-KR"/>
        </w:rPr>
        <w:t>S</w:t>
      </w:r>
      <w:r w:rsidRPr="00FF10CE">
        <w:rPr>
          <w:rFonts w:hint="eastAsia"/>
          <w:sz w:val="22"/>
          <w:szCs w:val="22"/>
          <w:lang w:eastAsia="ko-KR"/>
        </w:rPr>
        <w:t>ources and notes appear below the table, aligned left.</w:t>
      </w:r>
      <w:r w:rsidRPr="00FF10CE">
        <w:rPr>
          <w:sz w:val="22"/>
          <w:szCs w:val="22"/>
          <w:lang w:eastAsia="ko-KR"/>
        </w:rPr>
        <w:t xml:space="preserve"> All tables must be </w:t>
      </w:r>
      <w:r>
        <w:rPr>
          <w:sz w:val="22"/>
          <w:szCs w:val="22"/>
          <w:lang w:eastAsia="ko-KR"/>
        </w:rPr>
        <w:t>in portrait orientation</w:t>
      </w:r>
      <w:r w:rsidR="004B326F">
        <w:rPr>
          <w:sz w:val="22"/>
          <w:szCs w:val="22"/>
          <w:lang w:eastAsia="ko-KR"/>
        </w:rPr>
        <w:t xml:space="preserve"> </w:t>
      </w:r>
      <w:bookmarkStart w:id="0" w:name="no6"/>
      <w:r w:rsidR="004B326F">
        <w:rPr>
          <w:sz w:val="22"/>
          <w:szCs w:val="22"/>
          <w:lang w:eastAsia="ko-KR"/>
        </w:rPr>
        <w:fldChar w:fldCharType="begin" w:fldLock="1"/>
      </w:r>
      <w:r w:rsidR="0022269D">
        <w:rPr>
          <w:sz w:val="22"/>
          <w:szCs w:val="22"/>
          <w:lang w:eastAsia="ko-KR"/>
        </w:rPr>
        <w:instrText>ADDIN CSL_CITATION {"citationItems":[{"id":"ITEM-1","itemData":{"DOI":"10.18326/ijims.v4i1.81-104","ISSN":"2406825X","abstract":"This paper discuses transformation of an Islamic-Hybrid Spiritual group, the Bhakti Nusantara (literally means 'devotion to nation'), from spiritualitas kasar [rough spirituality] of occult-based spirituality to the finer spirituality [spiritualitas alus] which is linked to Sufi spiritual practices. Based on my field work in Yogyakarta, in 2009 and 2010, the paper explains sociological context of group's institutional and spiritual transformation amid contemporary Islamic revival and modernizing process of the country. It then argues that the transformation of the group was driven by the logic for presenting spiritual heritages that are practically appropriate for modern life and which also fit religiously with orthodox Islam. Both the institutional transformation and the change of spiritual orientation of the group mark BN, as a hybrid spiritual group, to actively involve in the opportunities of modernity, instead of resisting the challenges and pressures of modern life.","author":[{"dropping-particle":"","family":"Muttaqin","given":"Ahmad","non-dropping-particle":"","parse-names":false,"suffix":""}],"container-title":"Indonesian Journal of Islam and Muslim Societies","id":"ITEM-1","issue":"1","issued":{"date-parts":[["2014"]]},"page":"81-104","title":"From occultism to hybrid Sufism: The transformation of an Islamic-hybrid spiritual group in contemporary Indonesia","type":"article-journal","volume":"4"},"uris":["http://www.mendeley.com/documents/?uuid=aa75811a-caa7-4c6d-97c5-7ebd8d5066a0","http://www.mendeley.com/documents/?uuid=3dd28e9f-9820-470c-8d2d-129932c0b619"]}],"mendeley":{"formattedCitation":"(Muttaqin, 2014)","plainTextFormattedCitation":"(Muttaqin, 2014)","previouslyFormattedCitation":"(Muttaqin 2014)"},"properties":{"noteIndex":0},"schema":"https://github.com/citation-style-language/schema/raw/master/csl-citation.json"}</w:instrText>
      </w:r>
      <w:r w:rsidR="004B326F">
        <w:rPr>
          <w:sz w:val="22"/>
          <w:szCs w:val="22"/>
          <w:lang w:eastAsia="ko-KR"/>
        </w:rPr>
        <w:fldChar w:fldCharType="separate"/>
      </w:r>
      <w:r w:rsidR="0022269D" w:rsidRPr="0022269D">
        <w:rPr>
          <w:noProof/>
          <w:sz w:val="22"/>
          <w:szCs w:val="22"/>
          <w:lang w:eastAsia="ko-KR"/>
        </w:rPr>
        <w:t>(Muttaqin, 2014)</w:t>
      </w:r>
      <w:r w:rsidR="004B326F">
        <w:rPr>
          <w:sz w:val="22"/>
          <w:szCs w:val="22"/>
          <w:lang w:eastAsia="ko-KR"/>
        </w:rPr>
        <w:fldChar w:fldCharType="end"/>
      </w:r>
      <w:bookmarkEnd w:id="0"/>
      <w:r>
        <w:rPr>
          <w:sz w:val="18"/>
          <w:szCs w:val="18"/>
          <w:lang w:val="id-ID"/>
        </w:rPr>
        <w:t>.</w:t>
      </w:r>
    </w:p>
    <w:p w14:paraId="4CD1A7B2" w14:textId="77777777" w:rsidR="0067587E" w:rsidRPr="00FF10CE" w:rsidRDefault="0067587E" w:rsidP="0067587E">
      <w:pPr>
        <w:tabs>
          <w:tab w:val="left" w:pos="24"/>
        </w:tabs>
        <w:adjustRightInd w:val="0"/>
        <w:snapToGrid w:val="0"/>
        <w:spacing w:before="240" w:after="120"/>
        <w:jc w:val="center"/>
        <w:rPr>
          <w:sz w:val="22"/>
          <w:szCs w:val="22"/>
          <w:lang w:eastAsia="ko-KR"/>
        </w:rPr>
      </w:pPr>
      <w:r w:rsidRPr="00FF10CE">
        <w:rPr>
          <w:rFonts w:ascii="Helvetica" w:hAnsi="Helvetica" w:cs="Helvetica"/>
          <w:b/>
          <w:sz w:val="22"/>
          <w:szCs w:val="22"/>
          <w:lang w:eastAsia="ko-KR"/>
        </w:rPr>
        <w:t>Table 1.</w:t>
      </w:r>
      <w:r w:rsidRPr="00FF10CE">
        <w:rPr>
          <w:rFonts w:hint="eastAsia"/>
          <w:b/>
          <w:sz w:val="22"/>
          <w:szCs w:val="22"/>
          <w:lang w:eastAsia="ko-KR"/>
        </w:rPr>
        <w:t xml:space="preserve"> </w:t>
      </w:r>
      <w:r w:rsidRPr="00FF10CE">
        <w:rPr>
          <w:rFonts w:ascii="Helvetica" w:hAnsi="Helvetica" w:cs="Helvetica"/>
          <w:b/>
          <w:bCs/>
          <w:sz w:val="22"/>
          <w:szCs w:val="22"/>
        </w:rPr>
        <w:t>Table Label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17"/>
        <w:gridCol w:w="1418"/>
        <w:gridCol w:w="1295"/>
        <w:gridCol w:w="1458"/>
      </w:tblGrid>
      <w:tr w:rsidR="0067587E" w:rsidRPr="00CA5BAA" w14:paraId="1927CB30" w14:textId="77777777">
        <w:trPr>
          <w:jc w:val="center"/>
        </w:trPr>
        <w:tc>
          <w:tcPr>
            <w:tcW w:w="1221" w:type="dxa"/>
            <w:shd w:val="clear" w:color="auto" w:fill="00B0F0"/>
          </w:tcPr>
          <w:p w14:paraId="221B334E" w14:textId="77777777" w:rsidR="0067587E" w:rsidRPr="005C466B" w:rsidRDefault="0067587E">
            <w:pPr>
              <w:tabs>
                <w:tab w:val="left" w:pos="24"/>
              </w:tabs>
              <w:adjustRightInd w:val="0"/>
              <w:snapToGrid w:val="0"/>
              <w:jc w:val="both"/>
              <w:rPr>
                <w:b/>
                <w:bCs/>
                <w:color w:val="000000"/>
                <w:sz w:val="22"/>
                <w:szCs w:val="22"/>
                <w:lang w:val="id-ID" w:eastAsia="ko-KR"/>
              </w:rPr>
            </w:pPr>
            <w:r w:rsidRPr="005C466B">
              <w:rPr>
                <w:b/>
                <w:bCs/>
                <w:color w:val="000000"/>
                <w:sz w:val="22"/>
                <w:szCs w:val="22"/>
                <w:lang w:val="id-ID" w:eastAsia="ko-KR"/>
              </w:rPr>
              <w:t>No</w:t>
            </w:r>
          </w:p>
        </w:tc>
        <w:tc>
          <w:tcPr>
            <w:tcW w:w="1417" w:type="dxa"/>
            <w:shd w:val="clear" w:color="auto" w:fill="00B0F0"/>
          </w:tcPr>
          <w:p w14:paraId="088BF06F" w14:textId="77777777" w:rsidR="0067587E" w:rsidRPr="00CA5BAA" w:rsidRDefault="0067587E">
            <w:pPr>
              <w:tabs>
                <w:tab w:val="left" w:pos="24"/>
              </w:tabs>
              <w:adjustRightInd w:val="0"/>
              <w:snapToGrid w:val="0"/>
              <w:jc w:val="both"/>
              <w:rPr>
                <w:b/>
                <w:bCs/>
                <w:color w:val="FFFFFF"/>
                <w:sz w:val="22"/>
                <w:szCs w:val="22"/>
                <w:lang w:eastAsia="ko-KR"/>
              </w:rPr>
            </w:pPr>
          </w:p>
        </w:tc>
        <w:tc>
          <w:tcPr>
            <w:tcW w:w="1418" w:type="dxa"/>
            <w:shd w:val="clear" w:color="auto" w:fill="00B0F0"/>
          </w:tcPr>
          <w:p w14:paraId="7B939588" w14:textId="77777777" w:rsidR="0067587E" w:rsidRPr="00CA5BAA" w:rsidRDefault="0067587E">
            <w:pPr>
              <w:tabs>
                <w:tab w:val="left" w:pos="24"/>
              </w:tabs>
              <w:adjustRightInd w:val="0"/>
              <w:snapToGrid w:val="0"/>
              <w:jc w:val="both"/>
              <w:rPr>
                <w:b/>
                <w:bCs/>
                <w:color w:val="FFFFFF"/>
                <w:sz w:val="22"/>
                <w:szCs w:val="22"/>
                <w:lang w:eastAsia="ko-KR"/>
              </w:rPr>
            </w:pPr>
          </w:p>
        </w:tc>
        <w:tc>
          <w:tcPr>
            <w:tcW w:w="1295" w:type="dxa"/>
            <w:shd w:val="clear" w:color="auto" w:fill="00B0F0"/>
          </w:tcPr>
          <w:p w14:paraId="67DC7FFC" w14:textId="77777777" w:rsidR="0067587E" w:rsidRPr="00CA5BAA" w:rsidRDefault="0067587E">
            <w:pPr>
              <w:tabs>
                <w:tab w:val="left" w:pos="24"/>
              </w:tabs>
              <w:adjustRightInd w:val="0"/>
              <w:snapToGrid w:val="0"/>
              <w:jc w:val="both"/>
              <w:rPr>
                <w:b/>
                <w:bCs/>
                <w:color w:val="FFFFFF"/>
                <w:sz w:val="22"/>
                <w:szCs w:val="22"/>
                <w:lang w:eastAsia="ko-KR"/>
              </w:rPr>
            </w:pPr>
          </w:p>
        </w:tc>
        <w:tc>
          <w:tcPr>
            <w:tcW w:w="1458" w:type="dxa"/>
            <w:shd w:val="clear" w:color="auto" w:fill="00B0F0"/>
          </w:tcPr>
          <w:p w14:paraId="1126D0E0" w14:textId="77777777" w:rsidR="0067587E" w:rsidRPr="00CA5BAA" w:rsidRDefault="0067587E">
            <w:pPr>
              <w:tabs>
                <w:tab w:val="left" w:pos="24"/>
              </w:tabs>
              <w:adjustRightInd w:val="0"/>
              <w:snapToGrid w:val="0"/>
              <w:jc w:val="both"/>
              <w:rPr>
                <w:b/>
                <w:bCs/>
                <w:color w:val="FFFFFF"/>
                <w:sz w:val="22"/>
                <w:szCs w:val="22"/>
                <w:lang w:eastAsia="ko-KR"/>
              </w:rPr>
            </w:pPr>
          </w:p>
        </w:tc>
      </w:tr>
      <w:tr w:rsidR="0067587E" w:rsidRPr="00CA5BAA" w14:paraId="33BE675F" w14:textId="77777777">
        <w:trPr>
          <w:jc w:val="center"/>
        </w:trPr>
        <w:tc>
          <w:tcPr>
            <w:tcW w:w="1221" w:type="dxa"/>
            <w:shd w:val="clear" w:color="auto" w:fill="00B0F0"/>
          </w:tcPr>
          <w:p w14:paraId="26AAB18D" w14:textId="77777777" w:rsidR="0067587E" w:rsidRPr="005C466B" w:rsidRDefault="0067587E">
            <w:pPr>
              <w:tabs>
                <w:tab w:val="left" w:pos="24"/>
              </w:tabs>
              <w:adjustRightInd w:val="0"/>
              <w:snapToGrid w:val="0"/>
              <w:jc w:val="both"/>
              <w:rPr>
                <w:b/>
                <w:bCs/>
                <w:color w:val="000000"/>
                <w:sz w:val="22"/>
                <w:szCs w:val="22"/>
                <w:lang w:val="id-ID" w:eastAsia="ko-KR"/>
              </w:rPr>
            </w:pPr>
            <w:r w:rsidRPr="005C466B">
              <w:rPr>
                <w:b/>
                <w:bCs/>
                <w:color w:val="000000"/>
                <w:sz w:val="22"/>
                <w:szCs w:val="22"/>
                <w:lang w:val="id-ID" w:eastAsia="ko-KR"/>
              </w:rPr>
              <w:t>1</w:t>
            </w:r>
          </w:p>
        </w:tc>
        <w:tc>
          <w:tcPr>
            <w:tcW w:w="1417" w:type="dxa"/>
            <w:shd w:val="clear" w:color="auto" w:fill="FFFFFF"/>
          </w:tcPr>
          <w:p w14:paraId="7D6A4224" w14:textId="77777777" w:rsidR="0067587E" w:rsidRPr="00CA5BAA" w:rsidRDefault="0067587E">
            <w:pPr>
              <w:tabs>
                <w:tab w:val="left" w:pos="24"/>
              </w:tabs>
              <w:adjustRightInd w:val="0"/>
              <w:snapToGrid w:val="0"/>
              <w:jc w:val="both"/>
              <w:rPr>
                <w:sz w:val="22"/>
                <w:szCs w:val="22"/>
                <w:lang w:eastAsia="ko-KR"/>
              </w:rPr>
            </w:pPr>
          </w:p>
        </w:tc>
        <w:tc>
          <w:tcPr>
            <w:tcW w:w="1418" w:type="dxa"/>
            <w:shd w:val="clear" w:color="auto" w:fill="FFFFFF"/>
          </w:tcPr>
          <w:p w14:paraId="707849B3" w14:textId="77777777" w:rsidR="0067587E" w:rsidRPr="00CA5BAA" w:rsidRDefault="0067587E">
            <w:pPr>
              <w:tabs>
                <w:tab w:val="left" w:pos="24"/>
              </w:tabs>
              <w:adjustRightInd w:val="0"/>
              <w:snapToGrid w:val="0"/>
              <w:jc w:val="both"/>
              <w:rPr>
                <w:sz w:val="22"/>
                <w:szCs w:val="22"/>
                <w:lang w:eastAsia="ko-KR"/>
              </w:rPr>
            </w:pPr>
          </w:p>
        </w:tc>
        <w:tc>
          <w:tcPr>
            <w:tcW w:w="1295" w:type="dxa"/>
            <w:shd w:val="clear" w:color="auto" w:fill="FFFFFF"/>
          </w:tcPr>
          <w:p w14:paraId="51B04426" w14:textId="77777777" w:rsidR="0067587E" w:rsidRPr="00CA5BAA" w:rsidRDefault="0067587E">
            <w:pPr>
              <w:tabs>
                <w:tab w:val="left" w:pos="24"/>
              </w:tabs>
              <w:adjustRightInd w:val="0"/>
              <w:snapToGrid w:val="0"/>
              <w:jc w:val="both"/>
              <w:rPr>
                <w:sz w:val="22"/>
                <w:szCs w:val="22"/>
                <w:lang w:eastAsia="ko-KR"/>
              </w:rPr>
            </w:pPr>
          </w:p>
        </w:tc>
        <w:tc>
          <w:tcPr>
            <w:tcW w:w="1458" w:type="dxa"/>
            <w:shd w:val="clear" w:color="auto" w:fill="FFFFFF"/>
          </w:tcPr>
          <w:p w14:paraId="723343D6" w14:textId="77777777" w:rsidR="0067587E" w:rsidRPr="00CA5BAA" w:rsidRDefault="0067587E">
            <w:pPr>
              <w:tabs>
                <w:tab w:val="left" w:pos="24"/>
              </w:tabs>
              <w:adjustRightInd w:val="0"/>
              <w:snapToGrid w:val="0"/>
              <w:jc w:val="both"/>
              <w:rPr>
                <w:sz w:val="22"/>
                <w:szCs w:val="22"/>
                <w:lang w:eastAsia="ko-KR"/>
              </w:rPr>
            </w:pPr>
          </w:p>
        </w:tc>
      </w:tr>
      <w:tr w:rsidR="0067587E" w:rsidRPr="00CA5BAA" w14:paraId="4482AA73" w14:textId="77777777">
        <w:trPr>
          <w:jc w:val="center"/>
        </w:trPr>
        <w:tc>
          <w:tcPr>
            <w:tcW w:w="1221" w:type="dxa"/>
            <w:shd w:val="clear" w:color="auto" w:fill="00B0F0"/>
          </w:tcPr>
          <w:p w14:paraId="2A908074" w14:textId="77777777" w:rsidR="0067587E" w:rsidRPr="005C466B" w:rsidRDefault="0067587E">
            <w:pPr>
              <w:tabs>
                <w:tab w:val="left" w:pos="24"/>
              </w:tabs>
              <w:adjustRightInd w:val="0"/>
              <w:snapToGrid w:val="0"/>
              <w:jc w:val="both"/>
              <w:rPr>
                <w:b/>
                <w:bCs/>
                <w:color w:val="000000"/>
                <w:sz w:val="22"/>
                <w:szCs w:val="22"/>
                <w:lang w:val="id-ID" w:eastAsia="ko-KR"/>
              </w:rPr>
            </w:pPr>
            <w:r w:rsidRPr="005C466B">
              <w:rPr>
                <w:b/>
                <w:bCs/>
                <w:color w:val="000000"/>
                <w:sz w:val="22"/>
                <w:szCs w:val="22"/>
                <w:lang w:val="id-ID" w:eastAsia="ko-KR"/>
              </w:rPr>
              <w:t>2</w:t>
            </w:r>
          </w:p>
        </w:tc>
        <w:tc>
          <w:tcPr>
            <w:tcW w:w="1417" w:type="dxa"/>
            <w:shd w:val="clear" w:color="auto" w:fill="FFFFFF"/>
          </w:tcPr>
          <w:p w14:paraId="049CACEC" w14:textId="77777777" w:rsidR="0067587E" w:rsidRPr="00CA5BAA" w:rsidRDefault="0067587E">
            <w:pPr>
              <w:tabs>
                <w:tab w:val="left" w:pos="24"/>
              </w:tabs>
              <w:adjustRightInd w:val="0"/>
              <w:snapToGrid w:val="0"/>
              <w:jc w:val="both"/>
              <w:rPr>
                <w:sz w:val="22"/>
                <w:szCs w:val="22"/>
                <w:lang w:eastAsia="ko-KR"/>
              </w:rPr>
            </w:pPr>
          </w:p>
        </w:tc>
        <w:tc>
          <w:tcPr>
            <w:tcW w:w="1418" w:type="dxa"/>
            <w:shd w:val="clear" w:color="auto" w:fill="FFFFFF"/>
          </w:tcPr>
          <w:p w14:paraId="09A297DB" w14:textId="77777777" w:rsidR="0067587E" w:rsidRPr="00CA5BAA" w:rsidRDefault="0067587E">
            <w:pPr>
              <w:tabs>
                <w:tab w:val="left" w:pos="24"/>
              </w:tabs>
              <w:adjustRightInd w:val="0"/>
              <w:snapToGrid w:val="0"/>
              <w:jc w:val="both"/>
              <w:rPr>
                <w:sz w:val="22"/>
                <w:szCs w:val="22"/>
                <w:lang w:eastAsia="ko-KR"/>
              </w:rPr>
            </w:pPr>
          </w:p>
        </w:tc>
        <w:tc>
          <w:tcPr>
            <w:tcW w:w="1295" w:type="dxa"/>
            <w:shd w:val="clear" w:color="auto" w:fill="FFFFFF"/>
          </w:tcPr>
          <w:p w14:paraId="3DA84FED" w14:textId="77777777" w:rsidR="0067587E" w:rsidRPr="00CA5BAA" w:rsidRDefault="0067587E">
            <w:pPr>
              <w:tabs>
                <w:tab w:val="left" w:pos="24"/>
              </w:tabs>
              <w:adjustRightInd w:val="0"/>
              <w:snapToGrid w:val="0"/>
              <w:jc w:val="both"/>
              <w:rPr>
                <w:sz w:val="22"/>
                <w:szCs w:val="22"/>
                <w:lang w:eastAsia="ko-KR"/>
              </w:rPr>
            </w:pPr>
          </w:p>
        </w:tc>
        <w:tc>
          <w:tcPr>
            <w:tcW w:w="1458" w:type="dxa"/>
            <w:shd w:val="clear" w:color="auto" w:fill="FFFFFF"/>
          </w:tcPr>
          <w:p w14:paraId="7D0F06BE" w14:textId="77777777" w:rsidR="0067587E" w:rsidRPr="00CA5BAA" w:rsidRDefault="0067587E">
            <w:pPr>
              <w:tabs>
                <w:tab w:val="left" w:pos="24"/>
              </w:tabs>
              <w:adjustRightInd w:val="0"/>
              <w:snapToGrid w:val="0"/>
              <w:jc w:val="both"/>
              <w:rPr>
                <w:sz w:val="22"/>
                <w:szCs w:val="22"/>
                <w:lang w:eastAsia="ko-KR"/>
              </w:rPr>
            </w:pPr>
          </w:p>
        </w:tc>
      </w:tr>
      <w:tr w:rsidR="0067587E" w:rsidRPr="00CA5BAA" w14:paraId="5E51C1A9" w14:textId="77777777">
        <w:trPr>
          <w:jc w:val="center"/>
        </w:trPr>
        <w:tc>
          <w:tcPr>
            <w:tcW w:w="1221" w:type="dxa"/>
            <w:shd w:val="clear" w:color="auto" w:fill="00B0F0"/>
          </w:tcPr>
          <w:p w14:paraId="63D1C854" w14:textId="77777777" w:rsidR="0067587E" w:rsidRPr="005C466B" w:rsidRDefault="0067587E">
            <w:pPr>
              <w:tabs>
                <w:tab w:val="left" w:pos="24"/>
              </w:tabs>
              <w:adjustRightInd w:val="0"/>
              <w:snapToGrid w:val="0"/>
              <w:jc w:val="both"/>
              <w:rPr>
                <w:b/>
                <w:bCs/>
                <w:color w:val="000000"/>
                <w:sz w:val="22"/>
                <w:szCs w:val="22"/>
                <w:lang w:val="id-ID" w:eastAsia="ko-KR"/>
              </w:rPr>
            </w:pPr>
            <w:r w:rsidRPr="005C466B">
              <w:rPr>
                <w:b/>
                <w:bCs/>
                <w:color w:val="000000"/>
                <w:sz w:val="22"/>
                <w:szCs w:val="22"/>
                <w:lang w:val="id-ID" w:eastAsia="ko-KR"/>
              </w:rPr>
              <w:t>3</w:t>
            </w:r>
          </w:p>
        </w:tc>
        <w:tc>
          <w:tcPr>
            <w:tcW w:w="1417" w:type="dxa"/>
            <w:shd w:val="clear" w:color="auto" w:fill="FFFFFF"/>
          </w:tcPr>
          <w:p w14:paraId="01FF3475" w14:textId="77777777" w:rsidR="0067587E" w:rsidRPr="00CA5BAA" w:rsidRDefault="0067587E">
            <w:pPr>
              <w:tabs>
                <w:tab w:val="left" w:pos="24"/>
              </w:tabs>
              <w:adjustRightInd w:val="0"/>
              <w:snapToGrid w:val="0"/>
              <w:jc w:val="both"/>
              <w:rPr>
                <w:sz w:val="22"/>
                <w:szCs w:val="22"/>
                <w:lang w:eastAsia="ko-KR"/>
              </w:rPr>
            </w:pPr>
          </w:p>
        </w:tc>
        <w:tc>
          <w:tcPr>
            <w:tcW w:w="1418" w:type="dxa"/>
            <w:shd w:val="clear" w:color="auto" w:fill="FFFFFF"/>
          </w:tcPr>
          <w:p w14:paraId="368C1C3C" w14:textId="77777777" w:rsidR="0067587E" w:rsidRPr="00CA5BAA" w:rsidRDefault="0067587E">
            <w:pPr>
              <w:tabs>
                <w:tab w:val="left" w:pos="24"/>
              </w:tabs>
              <w:adjustRightInd w:val="0"/>
              <w:snapToGrid w:val="0"/>
              <w:jc w:val="both"/>
              <w:rPr>
                <w:sz w:val="22"/>
                <w:szCs w:val="22"/>
                <w:lang w:eastAsia="ko-KR"/>
              </w:rPr>
            </w:pPr>
          </w:p>
        </w:tc>
        <w:tc>
          <w:tcPr>
            <w:tcW w:w="1295" w:type="dxa"/>
            <w:shd w:val="clear" w:color="auto" w:fill="FFFFFF"/>
          </w:tcPr>
          <w:p w14:paraId="3823F853" w14:textId="77777777" w:rsidR="0067587E" w:rsidRPr="00CA5BAA" w:rsidRDefault="0067587E">
            <w:pPr>
              <w:tabs>
                <w:tab w:val="left" w:pos="24"/>
              </w:tabs>
              <w:adjustRightInd w:val="0"/>
              <w:snapToGrid w:val="0"/>
              <w:jc w:val="both"/>
              <w:rPr>
                <w:sz w:val="22"/>
                <w:szCs w:val="22"/>
                <w:lang w:eastAsia="ko-KR"/>
              </w:rPr>
            </w:pPr>
          </w:p>
        </w:tc>
        <w:tc>
          <w:tcPr>
            <w:tcW w:w="1458" w:type="dxa"/>
            <w:shd w:val="clear" w:color="auto" w:fill="FFFFFF"/>
          </w:tcPr>
          <w:p w14:paraId="56FA606B" w14:textId="77777777" w:rsidR="0067587E" w:rsidRPr="00CA5BAA" w:rsidRDefault="0067587E">
            <w:pPr>
              <w:tabs>
                <w:tab w:val="left" w:pos="24"/>
              </w:tabs>
              <w:adjustRightInd w:val="0"/>
              <w:snapToGrid w:val="0"/>
              <w:jc w:val="both"/>
              <w:rPr>
                <w:sz w:val="22"/>
                <w:szCs w:val="22"/>
                <w:lang w:eastAsia="ko-KR"/>
              </w:rPr>
            </w:pPr>
          </w:p>
        </w:tc>
      </w:tr>
      <w:tr w:rsidR="0067587E" w:rsidRPr="00CA5BAA" w14:paraId="64A85802" w14:textId="77777777">
        <w:trPr>
          <w:jc w:val="center"/>
        </w:trPr>
        <w:tc>
          <w:tcPr>
            <w:tcW w:w="1221" w:type="dxa"/>
            <w:shd w:val="clear" w:color="auto" w:fill="00B0F0"/>
          </w:tcPr>
          <w:p w14:paraId="017F539B" w14:textId="77777777" w:rsidR="0067587E" w:rsidRPr="005C466B" w:rsidRDefault="0067587E">
            <w:pPr>
              <w:tabs>
                <w:tab w:val="left" w:pos="24"/>
              </w:tabs>
              <w:adjustRightInd w:val="0"/>
              <w:snapToGrid w:val="0"/>
              <w:jc w:val="both"/>
              <w:rPr>
                <w:b/>
                <w:bCs/>
                <w:color w:val="000000"/>
                <w:sz w:val="22"/>
                <w:szCs w:val="22"/>
                <w:lang w:val="id-ID" w:eastAsia="ko-KR"/>
              </w:rPr>
            </w:pPr>
            <w:r w:rsidRPr="005C466B">
              <w:rPr>
                <w:b/>
                <w:bCs/>
                <w:color w:val="000000"/>
                <w:sz w:val="22"/>
                <w:szCs w:val="22"/>
                <w:lang w:val="id-ID" w:eastAsia="ko-KR"/>
              </w:rPr>
              <w:t>4</w:t>
            </w:r>
          </w:p>
        </w:tc>
        <w:tc>
          <w:tcPr>
            <w:tcW w:w="1417" w:type="dxa"/>
            <w:shd w:val="clear" w:color="auto" w:fill="FFFFFF"/>
          </w:tcPr>
          <w:p w14:paraId="0CB7014E" w14:textId="77777777" w:rsidR="0067587E" w:rsidRPr="00F65CC5" w:rsidRDefault="0067587E">
            <w:pPr>
              <w:tabs>
                <w:tab w:val="left" w:pos="24"/>
              </w:tabs>
              <w:adjustRightInd w:val="0"/>
              <w:snapToGrid w:val="0"/>
              <w:jc w:val="both"/>
              <w:rPr>
                <w:color w:val="FFFFFF"/>
                <w:sz w:val="22"/>
                <w:szCs w:val="22"/>
                <w:lang w:eastAsia="ko-KR"/>
              </w:rPr>
            </w:pPr>
          </w:p>
        </w:tc>
        <w:tc>
          <w:tcPr>
            <w:tcW w:w="1418" w:type="dxa"/>
            <w:shd w:val="clear" w:color="auto" w:fill="FFFFFF"/>
          </w:tcPr>
          <w:p w14:paraId="63B9D651" w14:textId="77777777" w:rsidR="0067587E" w:rsidRPr="00F65CC5" w:rsidRDefault="0067587E">
            <w:pPr>
              <w:tabs>
                <w:tab w:val="left" w:pos="24"/>
              </w:tabs>
              <w:adjustRightInd w:val="0"/>
              <w:snapToGrid w:val="0"/>
              <w:jc w:val="both"/>
              <w:rPr>
                <w:color w:val="FFFFFF"/>
                <w:sz w:val="22"/>
                <w:szCs w:val="22"/>
                <w:lang w:eastAsia="ko-KR"/>
              </w:rPr>
            </w:pPr>
          </w:p>
        </w:tc>
        <w:tc>
          <w:tcPr>
            <w:tcW w:w="1295" w:type="dxa"/>
            <w:shd w:val="clear" w:color="auto" w:fill="FFFFFF"/>
          </w:tcPr>
          <w:p w14:paraId="6B5FC39E" w14:textId="77777777" w:rsidR="0067587E" w:rsidRPr="00F65CC5" w:rsidRDefault="0067587E">
            <w:pPr>
              <w:tabs>
                <w:tab w:val="left" w:pos="24"/>
              </w:tabs>
              <w:adjustRightInd w:val="0"/>
              <w:snapToGrid w:val="0"/>
              <w:jc w:val="both"/>
              <w:rPr>
                <w:color w:val="FFFFFF"/>
                <w:sz w:val="22"/>
                <w:szCs w:val="22"/>
                <w:lang w:eastAsia="ko-KR"/>
              </w:rPr>
            </w:pPr>
          </w:p>
        </w:tc>
        <w:tc>
          <w:tcPr>
            <w:tcW w:w="1458" w:type="dxa"/>
            <w:shd w:val="clear" w:color="auto" w:fill="FFFFFF"/>
          </w:tcPr>
          <w:p w14:paraId="53E072FE" w14:textId="77777777" w:rsidR="0067587E" w:rsidRPr="00F65CC5" w:rsidRDefault="0067587E">
            <w:pPr>
              <w:tabs>
                <w:tab w:val="left" w:pos="24"/>
              </w:tabs>
              <w:adjustRightInd w:val="0"/>
              <w:snapToGrid w:val="0"/>
              <w:jc w:val="both"/>
              <w:rPr>
                <w:color w:val="FFFFFF"/>
                <w:sz w:val="22"/>
                <w:szCs w:val="22"/>
                <w:lang w:eastAsia="ko-KR"/>
              </w:rPr>
            </w:pPr>
          </w:p>
        </w:tc>
      </w:tr>
    </w:tbl>
    <w:p w14:paraId="2945277C" w14:textId="77777777" w:rsidR="0067587E" w:rsidRDefault="0067587E" w:rsidP="0067587E">
      <w:pPr>
        <w:tabs>
          <w:tab w:val="left" w:pos="24"/>
        </w:tabs>
        <w:adjustRightInd w:val="0"/>
        <w:snapToGrid w:val="0"/>
        <w:jc w:val="both"/>
        <w:rPr>
          <w:sz w:val="22"/>
          <w:szCs w:val="22"/>
          <w:lang w:eastAsia="ko-KR"/>
        </w:rPr>
      </w:pPr>
    </w:p>
    <w:p w14:paraId="5D0882F5" w14:textId="77777777" w:rsidR="0067587E" w:rsidRPr="00FF10CE" w:rsidRDefault="0067587E" w:rsidP="0067587E">
      <w:pPr>
        <w:tabs>
          <w:tab w:val="left" w:pos="24"/>
        </w:tabs>
        <w:adjustRightInd w:val="0"/>
        <w:snapToGrid w:val="0"/>
        <w:jc w:val="both"/>
        <w:rPr>
          <w:b/>
          <w:sz w:val="22"/>
          <w:szCs w:val="22"/>
          <w:lang w:eastAsia="ko-KR"/>
        </w:rPr>
      </w:pPr>
      <w:r w:rsidRPr="00FF10CE">
        <w:rPr>
          <w:rFonts w:hint="eastAsia"/>
          <w:b/>
          <w:sz w:val="22"/>
          <w:szCs w:val="22"/>
          <w:lang w:eastAsia="ko-KR"/>
        </w:rPr>
        <w:t>Figures</w:t>
      </w:r>
    </w:p>
    <w:p w14:paraId="2A94D2B6" w14:textId="77777777" w:rsidR="0067587E" w:rsidRPr="00432646" w:rsidRDefault="0067587E" w:rsidP="0067587E">
      <w:pPr>
        <w:tabs>
          <w:tab w:val="left" w:pos="24"/>
        </w:tabs>
        <w:adjustRightInd w:val="0"/>
        <w:snapToGrid w:val="0"/>
        <w:spacing w:before="120"/>
        <w:ind w:firstLine="244"/>
        <w:jc w:val="both"/>
        <w:rPr>
          <w:rFonts w:ascii="Helvetica" w:eastAsia="Malgun Gothic" w:hAnsi="Helvetica" w:cs="Helvetica"/>
          <w:b/>
          <w:sz w:val="22"/>
          <w:szCs w:val="22"/>
          <w:lang w:val="id-ID" w:eastAsia="ko-KR"/>
        </w:rPr>
      </w:pPr>
      <w:r w:rsidRPr="00FF10CE">
        <w:rPr>
          <w:rFonts w:hint="eastAsia"/>
          <w:sz w:val="22"/>
          <w:szCs w:val="22"/>
          <w:lang w:eastAsia="ko-KR"/>
        </w:rPr>
        <w:t xml:space="preserve">Place figures as close as possible to the text they refer to and align </w:t>
      </w:r>
      <w:r w:rsidR="00A3347C">
        <w:rPr>
          <w:sz w:val="22"/>
          <w:szCs w:val="22"/>
          <w:lang w:eastAsia="ko-KR"/>
        </w:rPr>
        <w:t xml:space="preserve">the </w:t>
      </w:r>
      <w:proofErr w:type="spellStart"/>
      <w:r w:rsidRPr="00FF10CE">
        <w:rPr>
          <w:rFonts w:hint="eastAsia"/>
          <w:sz w:val="22"/>
          <w:szCs w:val="22"/>
          <w:lang w:eastAsia="ko-KR"/>
        </w:rPr>
        <w:t>cent</w:t>
      </w:r>
      <w:r w:rsidR="00A3347C">
        <w:rPr>
          <w:sz w:val="22"/>
          <w:szCs w:val="22"/>
          <w:lang w:eastAsia="ko-KR"/>
        </w:rPr>
        <w:t>re</w:t>
      </w:r>
      <w:proofErr w:type="spellEnd"/>
      <w:r w:rsidRPr="00FF10CE">
        <w:rPr>
          <w:rFonts w:hint="eastAsia"/>
          <w:sz w:val="22"/>
          <w:szCs w:val="22"/>
          <w:lang w:eastAsia="ko-KR"/>
        </w:rPr>
        <w:t>.</w:t>
      </w:r>
      <w:r w:rsidRPr="00FF10CE">
        <w:rPr>
          <w:sz w:val="22"/>
          <w:szCs w:val="22"/>
          <w:lang w:eastAsia="ko-KR"/>
        </w:rPr>
        <w:t xml:space="preserve"> </w:t>
      </w:r>
      <w:r w:rsidRPr="00FF10CE">
        <w:rPr>
          <w:rFonts w:hint="eastAsia"/>
          <w:sz w:val="22"/>
          <w:szCs w:val="22"/>
          <w:lang w:eastAsia="ko-KR"/>
        </w:rPr>
        <w:t>Photos, graphs, charts or diagram</w:t>
      </w:r>
      <w:r w:rsidR="00A3347C">
        <w:rPr>
          <w:sz w:val="22"/>
          <w:szCs w:val="22"/>
          <w:lang w:eastAsia="ko-KR"/>
        </w:rPr>
        <w:t>s</w:t>
      </w:r>
      <w:r w:rsidRPr="00FF10CE">
        <w:rPr>
          <w:rFonts w:hint="eastAsia"/>
          <w:sz w:val="22"/>
          <w:szCs w:val="22"/>
          <w:lang w:eastAsia="ko-KR"/>
        </w:rPr>
        <w:t xml:space="preserve"> should be labe</w:t>
      </w:r>
      <w:r w:rsidR="00A3347C">
        <w:rPr>
          <w:sz w:val="22"/>
          <w:szCs w:val="22"/>
          <w:lang w:eastAsia="ko-KR"/>
        </w:rPr>
        <w:t>l</w:t>
      </w:r>
      <w:r w:rsidRPr="00FF10CE">
        <w:rPr>
          <w:rFonts w:hint="eastAsia"/>
          <w:sz w:val="22"/>
          <w:szCs w:val="22"/>
          <w:lang w:eastAsia="ko-KR"/>
        </w:rPr>
        <w:t xml:space="preserve">led </w:t>
      </w:r>
      <w:r w:rsidRPr="00FF10CE">
        <w:rPr>
          <w:rFonts w:hint="eastAsia"/>
          <w:i/>
          <w:sz w:val="22"/>
          <w:szCs w:val="22"/>
          <w:lang w:eastAsia="ko-KR"/>
        </w:rPr>
        <w:t>Figure</w:t>
      </w:r>
      <w:r w:rsidRPr="00FF10CE">
        <w:rPr>
          <w:rFonts w:hint="eastAsia"/>
          <w:sz w:val="22"/>
          <w:szCs w:val="22"/>
          <w:lang w:eastAsia="ko-KR"/>
        </w:rPr>
        <w:t xml:space="preserve"> (do not </w:t>
      </w:r>
      <w:r w:rsidRPr="00FF10CE">
        <w:rPr>
          <w:sz w:val="22"/>
          <w:szCs w:val="22"/>
          <w:lang w:eastAsia="ko-KR"/>
        </w:rPr>
        <w:t xml:space="preserve">abbreviate) </w:t>
      </w:r>
      <w:r w:rsidRPr="00FF10CE">
        <w:rPr>
          <w:rStyle w:val="Strong"/>
          <w:b w:val="0"/>
          <w:sz w:val="22"/>
          <w:szCs w:val="22"/>
          <w:shd w:val="clear" w:color="auto" w:fill="FFFFFF"/>
          <w:lang w:eastAsia="ko-KR"/>
        </w:rPr>
        <w:t>and</w:t>
      </w:r>
      <w:r w:rsidRPr="00FF10CE">
        <w:rPr>
          <w:rStyle w:val="Strong"/>
          <w:rFonts w:hint="eastAsia"/>
          <w:b w:val="0"/>
          <w:sz w:val="22"/>
          <w:szCs w:val="22"/>
          <w:shd w:val="clear" w:color="auto" w:fill="FFFFFF"/>
          <w:lang w:eastAsia="ko-KR"/>
        </w:rPr>
        <w:t xml:space="preserve"> appear</w:t>
      </w:r>
      <w:r w:rsidRPr="00FF10CE">
        <w:rPr>
          <w:rStyle w:val="Strong"/>
          <w:b w:val="0"/>
          <w:sz w:val="22"/>
          <w:szCs w:val="22"/>
          <w:shd w:val="clear" w:color="auto" w:fill="FFFFFF"/>
          <w:lang w:eastAsia="ko-KR"/>
        </w:rPr>
        <w:t xml:space="preserve"> </w:t>
      </w:r>
      <w:r w:rsidRPr="00CB7BC1">
        <w:rPr>
          <w:rStyle w:val="Strong"/>
          <w:b w:val="0"/>
          <w:color w:val="00B0F0"/>
          <w:sz w:val="22"/>
          <w:szCs w:val="22"/>
          <w:shd w:val="clear" w:color="auto" w:fill="FFFFFF"/>
          <w:lang w:eastAsia="ko-KR"/>
        </w:rPr>
        <w:t>6pt space</w:t>
      </w:r>
      <w:r w:rsidRPr="00CB7BC1">
        <w:rPr>
          <w:rStyle w:val="Strong"/>
          <w:rFonts w:hint="eastAsia"/>
          <w:b w:val="0"/>
          <w:color w:val="00B0F0"/>
          <w:sz w:val="22"/>
          <w:szCs w:val="22"/>
          <w:shd w:val="clear" w:color="auto" w:fill="FFFFFF"/>
          <w:lang w:eastAsia="ko-KR"/>
        </w:rPr>
        <w:t xml:space="preserve"> below</w:t>
      </w:r>
      <w:r w:rsidRPr="00FF10CE">
        <w:rPr>
          <w:rStyle w:val="Strong"/>
          <w:rFonts w:hint="eastAsia"/>
          <w:b w:val="0"/>
          <w:sz w:val="22"/>
          <w:szCs w:val="22"/>
          <w:shd w:val="clear" w:color="auto" w:fill="FFFFFF"/>
          <w:lang w:eastAsia="ko-KR"/>
        </w:rPr>
        <w:t xml:space="preserve"> the figure, </w:t>
      </w:r>
      <w:r>
        <w:rPr>
          <w:rStyle w:val="Strong"/>
          <w:b w:val="0"/>
          <w:color w:val="00B0F0"/>
          <w:sz w:val="22"/>
          <w:szCs w:val="22"/>
          <w:shd w:val="clear" w:color="auto" w:fill="FFFFFF"/>
          <w:lang w:eastAsia="ko-KR"/>
        </w:rPr>
        <w:t>1</w:t>
      </w:r>
      <w:r>
        <w:rPr>
          <w:rStyle w:val="Strong"/>
          <w:b w:val="0"/>
          <w:color w:val="00B0F0"/>
          <w:sz w:val="22"/>
          <w:szCs w:val="22"/>
          <w:shd w:val="clear" w:color="auto" w:fill="FFFFFF"/>
          <w:lang w:val="id-ID" w:eastAsia="ko-KR"/>
        </w:rPr>
        <w:t>1</w:t>
      </w:r>
      <w:r w:rsidRPr="00CB7BC1">
        <w:rPr>
          <w:rStyle w:val="Strong"/>
          <w:b w:val="0"/>
          <w:color w:val="00B0F0"/>
          <w:sz w:val="22"/>
          <w:szCs w:val="22"/>
          <w:shd w:val="clear" w:color="auto" w:fill="FFFFFF"/>
          <w:lang w:eastAsia="ko-KR"/>
        </w:rPr>
        <w:t>pt space</w:t>
      </w:r>
      <w:r w:rsidRPr="00CB7BC1">
        <w:rPr>
          <w:rStyle w:val="Strong"/>
          <w:rFonts w:hint="eastAsia"/>
          <w:b w:val="0"/>
          <w:color w:val="00B0F0"/>
          <w:sz w:val="22"/>
          <w:szCs w:val="22"/>
          <w:shd w:val="clear" w:color="auto" w:fill="FFFFFF"/>
          <w:lang w:eastAsia="ko-KR"/>
        </w:rPr>
        <w:t xml:space="preserve"> before</w:t>
      </w:r>
      <w:r w:rsidRPr="00FF10CE">
        <w:rPr>
          <w:rStyle w:val="Strong"/>
          <w:rFonts w:hint="eastAsia"/>
          <w:b w:val="0"/>
          <w:sz w:val="22"/>
          <w:szCs w:val="22"/>
          <w:shd w:val="clear" w:color="auto" w:fill="FFFFFF"/>
          <w:lang w:eastAsia="ko-KR"/>
        </w:rPr>
        <w:t xml:space="preserve"> the next text or paragraph, </w:t>
      </w:r>
      <w:r w:rsidRPr="00FF10CE">
        <w:rPr>
          <w:sz w:val="22"/>
          <w:szCs w:val="22"/>
          <w:lang w:eastAsia="ko-KR"/>
        </w:rPr>
        <w:t>and</w:t>
      </w:r>
      <w:r w:rsidRPr="00FF10CE">
        <w:rPr>
          <w:rFonts w:hint="eastAsia"/>
          <w:sz w:val="22"/>
          <w:szCs w:val="22"/>
          <w:lang w:eastAsia="ko-KR"/>
        </w:rPr>
        <w:t xml:space="preserve"> assigned a number </w:t>
      </w:r>
      <w:r w:rsidRPr="00FF10CE">
        <w:rPr>
          <w:sz w:val="22"/>
          <w:szCs w:val="22"/>
          <w:lang w:eastAsia="ko-KR"/>
        </w:rPr>
        <w:t>consecutively. The label and title should be in line with the figure number (</w:t>
      </w:r>
      <w:r w:rsidRPr="00FF10CE">
        <w:rPr>
          <w:i/>
          <w:sz w:val="22"/>
          <w:szCs w:val="22"/>
          <w:lang w:eastAsia="ko-KR"/>
        </w:rPr>
        <w:t>e.g.</w:t>
      </w:r>
      <w:r w:rsidRPr="00FF10CE">
        <w:rPr>
          <w:sz w:val="22"/>
          <w:szCs w:val="22"/>
          <w:lang w:eastAsia="ko-KR"/>
        </w:rPr>
        <w:t xml:space="preserve">, </w:t>
      </w:r>
      <w:r w:rsidRPr="00FF10CE">
        <w:rPr>
          <w:rFonts w:ascii="Helvetica" w:hAnsi="Helvetica" w:cs="Helvetica"/>
          <w:b/>
          <w:sz w:val="22"/>
          <w:szCs w:val="22"/>
          <w:lang w:eastAsia="ko-KR"/>
        </w:rPr>
        <w:t xml:space="preserve">Figure 1. </w:t>
      </w:r>
      <w:proofErr w:type="spellStart"/>
      <w:r w:rsidR="003C73E3">
        <w:rPr>
          <w:rFonts w:ascii="Helvetica" w:eastAsia="Malgun Gothic" w:hAnsi="Helvetica" w:cs="Helvetica"/>
          <w:b/>
          <w:sz w:val="22"/>
          <w:szCs w:val="22"/>
          <w:lang w:eastAsia="ko-KR"/>
        </w:rPr>
        <w:t>Icemat</w:t>
      </w:r>
      <w:proofErr w:type="spellEnd"/>
      <w:r w:rsidRPr="00FF10CE">
        <w:rPr>
          <w:sz w:val="22"/>
          <w:szCs w:val="22"/>
          <w:lang w:eastAsia="ko-KR"/>
        </w:rPr>
        <w:t>),</w:t>
      </w:r>
      <w:r w:rsidRPr="00FF10CE">
        <w:rPr>
          <w:rFonts w:hint="eastAsia"/>
          <w:sz w:val="22"/>
          <w:szCs w:val="22"/>
          <w:lang w:eastAsia="ko-KR"/>
        </w:rPr>
        <w:t xml:space="preserve"> it should be uniform fonts and font </w:t>
      </w:r>
      <w:r w:rsidRPr="00FF10CE">
        <w:rPr>
          <w:sz w:val="22"/>
          <w:szCs w:val="22"/>
          <w:lang w:eastAsia="ko-KR"/>
        </w:rPr>
        <w:t>size;</w:t>
      </w:r>
      <w:r w:rsidRPr="00FF10CE">
        <w:rPr>
          <w:rFonts w:hint="eastAsia"/>
          <w:sz w:val="22"/>
          <w:szCs w:val="22"/>
          <w:lang w:eastAsia="ko-KR"/>
        </w:rPr>
        <w:t xml:space="preserve"> use </w:t>
      </w:r>
      <w:r w:rsidRPr="00CB7BC1">
        <w:rPr>
          <w:rFonts w:hint="eastAsia"/>
          <w:color w:val="00B0F0"/>
          <w:sz w:val="22"/>
          <w:szCs w:val="22"/>
          <w:lang w:eastAsia="ko-KR"/>
        </w:rPr>
        <w:t>1</w:t>
      </w:r>
      <w:r w:rsidRPr="00CB7BC1">
        <w:rPr>
          <w:color w:val="00B0F0"/>
          <w:sz w:val="22"/>
          <w:szCs w:val="22"/>
          <w:lang w:eastAsia="ko-KR"/>
        </w:rPr>
        <w:t>1pt</w:t>
      </w:r>
      <w:r w:rsidRPr="00FF10CE">
        <w:rPr>
          <w:rFonts w:hint="eastAsia"/>
          <w:sz w:val="22"/>
          <w:szCs w:val="22"/>
          <w:lang w:eastAsia="ko-KR"/>
        </w:rPr>
        <w:t xml:space="preserve"> font size and </w:t>
      </w:r>
      <w:r w:rsidRPr="00CB7BC1">
        <w:rPr>
          <w:color w:val="00B0F0"/>
          <w:sz w:val="22"/>
          <w:szCs w:val="22"/>
          <w:lang w:eastAsia="ko-KR"/>
        </w:rPr>
        <w:t>Helvetica</w:t>
      </w:r>
      <w:r w:rsidRPr="00CB7BC1">
        <w:rPr>
          <w:rFonts w:hint="eastAsia"/>
          <w:color w:val="00B0F0"/>
          <w:sz w:val="22"/>
          <w:szCs w:val="22"/>
          <w:lang w:eastAsia="ko-KR"/>
        </w:rPr>
        <w:t xml:space="preserve"> style,</w:t>
      </w:r>
      <w:r w:rsidRPr="00CB7BC1">
        <w:rPr>
          <w:color w:val="00B0F0"/>
          <w:sz w:val="22"/>
          <w:szCs w:val="22"/>
          <w:lang w:eastAsia="ko-KR"/>
        </w:rPr>
        <w:t xml:space="preserve"> </w:t>
      </w:r>
      <w:r w:rsidRPr="00CB7BC1">
        <w:rPr>
          <w:rFonts w:hint="eastAsia"/>
          <w:color w:val="00B0F0"/>
          <w:sz w:val="22"/>
          <w:szCs w:val="22"/>
          <w:lang w:eastAsia="ko-KR"/>
        </w:rPr>
        <w:t>capitalized</w:t>
      </w:r>
      <w:r w:rsidRPr="00FF10CE">
        <w:rPr>
          <w:rFonts w:hint="eastAsia"/>
          <w:sz w:val="22"/>
          <w:szCs w:val="22"/>
          <w:lang w:eastAsia="ko-KR"/>
        </w:rPr>
        <w:t xml:space="preserve"> </w:t>
      </w:r>
      <w:r w:rsidRPr="00FF10CE">
        <w:rPr>
          <w:sz w:val="22"/>
          <w:szCs w:val="22"/>
          <w:lang w:eastAsia="ko-KR"/>
        </w:rPr>
        <w:t>similar</w:t>
      </w:r>
      <w:r w:rsidR="00A3347C">
        <w:rPr>
          <w:sz w:val="22"/>
          <w:szCs w:val="22"/>
          <w:lang w:eastAsia="ko-KR"/>
        </w:rPr>
        <w:t>ly</w:t>
      </w:r>
      <w:r w:rsidRPr="00FF10CE">
        <w:rPr>
          <w:sz w:val="22"/>
          <w:szCs w:val="22"/>
          <w:lang w:eastAsia="ko-KR"/>
        </w:rPr>
        <w:t xml:space="preserve"> to </w:t>
      </w:r>
      <w:r w:rsidR="00A3347C">
        <w:rPr>
          <w:sz w:val="22"/>
          <w:szCs w:val="22"/>
          <w:lang w:eastAsia="ko-KR"/>
        </w:rPr>
        <w:t xml:space="preserve">the </w:t>
      </w:r>
      <w:r w:rsidRPr="00FF10CE">
        <w:rPr>
          <w:sz w:val="22"/>
          <w:szCs w:val="22"/>
          <w:lang w:eastAsia="ko-KR"/>
        </w:rPr>
        <w:t>paper</w:t>
      </w:r>
      <w:r w:rsidRPr="00FF10CE">
        <w:rPr>
          <w:rFonts w:hint="eastAsia"/>
          <w:sz w:val="22"/>
          <w:szCs w:val="22"/>
          <w:lang w:eastAsia="ko-KR"/>
        </w:rPr>
        <w:t xml:space="preserve"> title, </w:t>
      </w:r>
      <w:r w:rsidRPr="00FF10CE">
        <w:rPr>
          <w:sz w:val="22"/>
          <w:szCs w:val="22"/>
          <w:lang w:eastAsia="ko-KR"/>
        </w:rPr>
        <w:t>aligned</w:t>
      </w:r>
      <w:r w:rsidRPr="00FF10CE">
        <w:rPr>
          <w:rFonts w:hint="eastAsia"/>
          <w:sz w:val="22"/>
          <w:szCs w:val="22"/>
          <w:lang w:eastAsia="ko-KR"/>
        </w:rPr>
        <w:t xml:space="preserve"> </w:t>
      </w:r>
      <w:proofErr w:type="spellStart"/>
      <w:r w:rsidRPr="00CB7BC1">
        <w:rPr>
          <w:rFonts w:hint="eastAsia"/>
          <w:color w:val="00B0F0"/>
          <w:sz w:val="22"/>
          <w:szCs w:val="22"/>
          <w:lang w:eastAsia="ko-KR"/>
        </w:rPr>
        <w:t>cent</w:t>
      </w:r>
      <w:r w:rsidR="00A3347C">
        <w:rPr>
          <w:color w:val="00B0F0"/>
          <w:sz w:val="22"/>
          <w:szCs w:val="22"/>
          <w:lang w:eastAsia="ko-KR"/>
        </w:rPr>
        <w:t>re</w:t>
      </w:r>
      <w:proofErr w:type="spellEnd"/>
      <w:r w:rsidRPr="00FF10CE">
        <w:rPr>
          <w:rFonts w:hint="eastAsia"/>
          <w:sz w:val="22"/>
          <w:szCs w:val="22"/>
          <w:lang w:eastAsia="ko-KR"/>
        </w:rPr>
        <w:t xml:space="preserve"> and </w:t>
      </w:r>
      <w:r w:rsidRPr="00CB7BC1">
        <w:rPr>
          <w:rFonts w:hint="eastAsia"/>
          <w:color w:val="00B0F0"/>
          <w:sz w:val="22"/>
          <w:szCs w:val="22"/>
          <w:lang w:eastAsia="ko-KR"/>
        </w:rPr>
        <w:t>bold</w:t>
      </w:r>
      <w:r w:rsidRPr="00FF10CE">
        <w:rPr>
          <w:rFonts w:hint="eastAsia"/>
          <w:sz w:val="22"/>
          <w:szCs w:val="22"/>
          <w:lang w:eastAsia="ko-KR"/>
        </w:rPr>
        <w:t>face.</w:t>
      </w:r>
      <w:r w:rsidRPr="00FF10CE">
        <w:rPr>
          <w:sz w:val="22"/>
          <w:szCs w:val="22"/>
          <w:lang w:eastAsia="ko-KR"/>
        </w:rPr>
        <w:t xml:space="preserve"> </w:t>
      </w:r>
      <w:r w:rsidRPr="00FF10CE">
        <w:rPr>
          <w:rFonts w:hint="eastAsia"/>
          <w:sz w:val="22"/>
          <w:szCs w:val="22"/>
          <w:lang w:eastAsia="ko-KR"/>
        </w:rPr>
        <w:t>S</w:t>
      </w:r>
      <w:r w:rsidRPr="00FF10CE">
        <w:rPr>
          <w:sz w:val="22"/>
          <w:szCs w:val="22"/>
          <w:lang w:eastAsia="ko-KR"/>
        </w:rPr>
        <w:t>ource (if any) appear</w:t>
      </w:r>
      <w:r w:rsidR="00A3347C">
        <w:rPr>
          <w:sz w:val="22"/>
          <w:szCs w:val="22"/>
          <w:lang w:eastAsia="ko-KR"/>
        </w:rPr>
        <w:t>s</w:t>
      </w:r>
      <w:r w:rsidRPr="00FF10CE">
        <w:rPr>
          <w:sz w:val="22"/>
          <w:szCs w:val="22"/>
          <w:lang w:eastAsia="ko-KR"/>
        </w:rPr>
        <w:t xml:space="preserve"> underneath, </w:t>
      </w:r>
      <w:r w:rsidRPr="00FF10CE">
        <w:rPr>
          <w:sz w:val="22"/>
          <w:szCs w:val="22"/>
        </w:rPr>
        <w:t>flush left.</w:t>
      </w:r>
      <w:r w:rsidRPr="00FF10CE">
        <w:rPr>
          <w:sz w:val="22"/>
          <w:szCs w:val="22"/>
          <w:lang w:eastAsia="ko-KR"/>
        </w:rPr>
        <w:t xml:space="preserve"> F</w:t>
      </w:r>
      <w:r w:rsidRPr="00FF10CE">
        <w:rPr>
          <w:sz w:val="22"/>
          <w:szCs w:val="22"/>
        </w:rPr>
        <w:t xml:space="preserve">igures should be </w:t>
      </w:r>
      <w:r w:rsidR="00A3347C">
        <w:rPr>
          <w:sz w:val="22"/>
          <w:szCs w:val="22"/>
        </w:rPr>
        <w:t>of</w:t>
      </w:r>
      <w:r w:rsidRPr="00FF10CE">
        <w:rPr>
          <w:sz w:val="22"/>
          <w:szCs w:val="22"/>
        </w:rPr>
        <w:t xml:space="preserve"> good enough quality</w:t>
      </w:r>
      <w:r w:rsidRPr="00FF10CE">
        <w:rPr>
          <w:sz w:val="22"/>
          <w:szCs w:val="22"/>
          <w:lang w:eastAsia="ko-KR"/>
        </w:rPr>
        <w:t xml:space="preserve">. </w:t>
      </w:r>
      <w:r w:rsidRPr="00FF10CE">
        <w:rPr>
          <w:rFonts w:eastAsia="Times New Roman"/>
          <w:sz w:val="22"/>
          <w:szCs w:val="22"/>
          <w:lang w:eastAsia="ko-KR"/>
        </w:rPr>
        <w:t xml:space="preserve">Minimum image dimensions are </w:t>
      </w:r>
      <w:r w:rsidRPr="00FF10CE">
        <w:rPr>
          <w:rFonts w:eastAsia="Malgun Gothic" w:hint="eastAsia"/>
          <w:sz w:val="22"/>
          <w:szCs w:val="22"/>
          <w:lang w:eastAsia="ko-KR"/>
        </w:rPr>
        <w:t xml:space="preserve">6 </w:t>
      </w:r>
      <w:r w:rsidRPr="00FF10CE">
        <w:rPr>
          <w:rFonts w:eastAsia="Times New Roman"/>
          <w:sz w:val="22"/>
          <w:szCs w:val="22"/>
          <w:lang w:eastAsia="ko-KR"/>
        </w:rPr>
        <w:t xml:space="preserve">cm (2.3622 in) wide by </w:t>
      </w:r>
      <w:r w:rsidRPr="00FF10CE">
        <w:rPr>
          <w:rFonts w:eastAsia="Malgun Gothic" w:hint="eastAsia"/>
          <w:sz w:val="22"/>
          <w:szCs w:val="22"/>
          <w:lang w:eastAsia="ko-KR"/>
        </w:rPr>
        <w:t xml:space="preserve">6 </w:t>
      </w:r>
      <w:r w:rsidRPr="00FF10CE">
        <w:rPr>
          <w:rFonts w:eastAsia="Times New Roman"/>
          <w:sz w:val="22"/>
          <w:szCs w:val="22"/>
          <w:lang w:eastAsia="ko-KR"/>
        </w:rPr>
        <w:t>cm (2.3622 in) high</w:t>
      </w:r>
      <w:r w:rsidR="004B326F">
        <w:rPr>
          <w:rFonts w:eastAsia="Times New Roman"/>
          <w:sz w:val="22"/>
          <w:szCs w:val="22"/>
          <w:lang w:eastAsia="ko-KR"/>
        </w:rPr>
        <w:t xml:space="preserve"> </w:t>
      </w:r>
      <w:hyperlink w:anchor="no7" w:history="1">
        <w:r w:rsidR="004B326F" w:rsidRPr="008A617D">
          <w:rPr>
            <w:rStyle w:val="Hyperlink"/>
            <w:rFonts w:eastAsia="Times New Roman"/>
            <w:sz w:val="22"/>
            <w:szCs w:val="22"/>
            <w:lang w:eastAsia="ko-KR"/>
          </w:rPr>
          <w:fldChar w:fldCharType="begin" w:fldLock="1"/>
        </w:r>
        <w:r w:rsidR="0022269D">
          <w:rPr>
            <w:rStyle w:val="Hyperlink"/>
            <w:rFonts w:eastAsia="Times New Roman"/>
            <w:sz w:val="22"/>
            <w:szCs w:val="22"/>
            <w:lang w:eastAsia="ko-KR"/>
          </w:rPr>
          <w:instrText>ADDIN CSL_CITATION {"citationItems":[{"id":"ITEM-1","itemData":{"DOI":"10.18510/hssr.2019.74111","abstract":"Purpose: This paper discusses the political behavior of the Muhammadiyah elite in building a political culture in Indonesia.\r Methodology: This paper provides a literature study in which the data obtained from various sources of literature, the findings of previous researches, and the official decisions of the organization. The political-sociological approach was used in this study, to discuss the meeting point of Muhammadiyah in non-political parties since the post-independence to the reform era.\r Result: The Muhammadiyah elite has a central role and contribution in building Indonesian political culture, both at the regional and national levels. The elite of this movement occupies a strategic position in the government and state institutions. The movement affects the political dynamics and contributes a lot in determining the direction of political policy in Indonesia.\r Applications: This research can be used for the universities, teachers and education students.\r Novelty/Originality: Essentially, the Muhammadiyah elite is accommodative by being proportional, neutral in instigating collaboration, and relatively adaptable to political developments, yet being critical towards power.","author":[{"dropping-particle":"","family":"Nashir","given":"Haedar","non-dropping-particle":"","parse-names":false,"suffix":""},{"dropping-particle":"","family":"Jinan","given":"Mutohharun","non-dropping-particle":"","parse-names":false,"suffix":""},{"dropping-particle":"","family":"Setiaji","given":"Bambang","non-dropping-particle":"","parse-names":false,"suffix":""}],"container-title":"Humanities &amp; Social Sciences Reviews","id":"ITEM-1","issue":"4","issued":{"date-parts":[["2019"]]},"page":"837-844","title":"Muhammadiyah: the Political Behavior of Modernist Muslim Elite in Indonesia","type":"article-journal","volume":"7"},"uris":["http://www.mendeley.com/documents/?uuid=a0fd6a18-b161-436f-abbe-9cf3bf3ac8da","http://www.mendeley.com/documents/?uuid=3edf3d30-fd31-4bec-a890-93098b84d307"]}],"mendeley":{"formattedCitation":"(Nashir et al., 2019)","plainTextFormattedCitation":"(Nashir et al., 2019)","previouslyFormattedCitation":"(Nashir, Jinan, and Setiaji 2019)"},"properties":{"noteIndex":0},"schema":"https://github.com/citation-style-language/schema/raw/master/csl-citation.json"}</w:instrText>
        </w:r>
        <w:r w:rsidR="004B326F" w:rsidRPr="008A617D">
          <w:rPr>
            <w:rStyle w:val="Hyperlink"/>
            <w:rFonts w:eastAsia="Times New Roman"/>
            <w:sz w:val="22"/>
            <w:szCs w:val="22"/>
            <w:lang w:eastAsia="ko-KR"/>
          </w:rPr>
          <w:fldChar w:fldCharType="separate"/>
        </w:r>
        <w:r w:rsidR="0022269D" w:rsidRPr="0022269D">
          <w:rPr>
            <w:rStyle w:val="Hyperlink"/>
            <w:rFonts w:eastAsia="Times New Roman"/>
            <w:noProof/>
            <w:sz w:val="22"/>
            <w:szCs w:val="22"/>
            <w:u w:val="none"/>
            <w:lang w:eastAsia="ko-KR"/>
          </w:rPr>
          <w:t>(Nashir et al., 2019)</w:t>
        </w:r>
        <w:r w:rsidR="004B326F" w:rsidRPr="008A617D">
          <w:rPr>
            <w:rStyle w:val="Hyperlink"/>
            <w:rFonts w:eastAsia="Times New Roman"/>
            <w:sz w:val="22"/>
            <w:szCs w:val="22"/>
            <w:lang w:eastAsia="ko-KR"/>
          </w:rPr>
          <w:fldChar w:fldCharType="end"/>
        </w:r>
      </w:hyperlink>
      <w:r>
        <w:rPr>
          <w:sz w:val="18"/>
          <w:szCs w:val="18"/>
          <w:lang w:val="id-ID"/>
        </w:rPr>
        <w:t>.</w:t>
      </w:r>
    </w:p>
    <w:p w14:paraId="2A646490" w14:textId="77777777" w:rsidR="0067587E" w:rsidRPr="007A32C7" w:rsidRDefault="00610464" w:rsidP="0067587E">
      <w:pPr>
        <w:tabs>
          <w:tab w:val="left" w:pos="24"/>
        </w:tabs>
        <w:adjustRightInd w:val="0"/>
        <w:snapToGrid w:val="0"/>
        <w:jc w:val="both"/>
        <w:rPr>
          <w:rFonts w:eastAsia="Malgun Gothic"/>
          <w:sz w:val="22"/>
          <w:szCs w:val="22"/>
          <w:lang w:eastAsia="ko-KR"/>
        </w:rPr>
      </w:pPr>
      <w:r>
        <w:rPr>
          <w:rFonts w:eastAsia="Malgun Gothic" w:hint="eastAsia"/>
          <w:noProof/>
          <w:sz w:val="22"/>
          <w:szCs w:val="22"/>
        </w:rPr>
        <w:drawing>
          <wp:anchor distT="0" distB="0" distL="114300" distR="114300" simplePos="0" relativeHeight="251657728" behindDoc="0" locked="0" layoutInCell="1" allowOverlap="1" wp14:anchorId="4EBA9EAD" wp14:editId="68662724">
            <wp:simplePos x="0" y="0"/>
            <wp:positionH relativeFrom="column">
              <wp:posOffset>1007745</wp:posOffset>
            </wp:positionH>
            <wp:positionV relativeFrom="paragraph">
              <wp:posOffset>131445</wp:posOffset>
            </wp:positionV>
            <wp:extent cx="3324225" cy="1854200"/>
            <wp:effectExtent l="19050" t="1905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18542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72B6FC"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13E2D71D"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006326CA"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76D3D026"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36E5278F"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102B7471"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6E1EBE35" w14:textId="77777777" w:rsidR="0067587E" w:rsidRDefault="0067587E" w:rsidP="0067587E">
      <w:pPr>
        <w:tabs>
          <w:tab w:val="left" w:pos="24"/>
        </w:tabs>
        <w:adjustRightInd w:val="0"/>
        <w:snapToGrid w:val="0"/>
        <w:jc w:val="both"/>
        <w:rPr>
          <w:rFonts w:eastAsia="Malgun Gothic"/>
          <w:sz w:val="22"/>
          <w:szCs w:val="22"/>
          <w:lang w:eastAsia="ko-KR"/>
        </w:rPr>
      </w:pPr>
    </w:p>
    <w:p w14:paraId="2C73E912" w14:textId="77777777" w:rsidR="0067587E" w:rsidRDefault="0067587E" w:rsidP="0067587E">
      <w:pPr>
        <w:tabs>
          <w:tab w:val="left" w:pos="24"/>
        </w:tabs>
        <w:adjustRightInd w:val="0"/>
        <w:snapToGrid w:val="0"/>
        <w:jc w:val="both"/>
        <w:rPr>
          <w:rFonts w:eastAsia="Malgun Gothic"/>
          <w:sz w:val="22"/>
          <w:szCs w:val="22"/>
          <w:lang w:eastAsia="ko-KR"/>
        </w:rPr>
      </w:pPr>
    </w:p>
    <w:p w14:paraId="75C12E14"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0F11AD9B" w14:textId="77777777" w:rsidR="0067587E" w:rsidRDefault="0067587E" w:rsidP="0067587E">
      <w:pPr>
        <w:tabs>
          <w:tab w:val="left" w:pos="24"/>
        </w:tabs>
        <w:adjustRightInd w:val="0"/>
        <w:snapToGrid w:val="0"/>
        <w:jc w:val="both"/>
        <w:rPr>
          <w:rFonts w:eastAsia="Malgun Gothic"/>
          <w:sz w:val="22"/>
          <w:szCs w:val="22"/>
          <w:lang w:eastAsia="ko-KR"/>
        </w:rPr>
      </w:pPr>
    </w:p>
    <w:p w14:paraId="343DBBFF" w14:textId="77777777" w:rsidR="0067587E" w:rsidRDefault="0067587E" w:rsidP="0067587E">
      <w:pPr>
        <w:tabs>
          <w:tab w:val="left" w:pos="24"/>
        </w:tabs>
        <w:adjustRightInd w:val="0"/>
        <w:snapToGrid w:val="0"/>
        <w:jc w:val="both"/>
        <w:rPr>
          <w:rFonts w:eastAsia="Malgun Gothic"/>
          <w:sz w:val="22"/>
          <w:szCs w:val="22"/>
          <w:lang w:eastAsia="ko-KR"/>
        </w:rPr>
      </w:pPr>
    </w:p>
    <w:p w14:paraId="3F61F151" w14:textId="77777777" w:rsidR="0067587E" w:rsidRDefault="0067587E" w:rsidP="0067587E">
      <w:pPr>
        <w:tabs>
          <w:tab w:val="left" w:pos="24"/>
        </w:tabs>
        <w:adjustRightInd w:val="0"/>
        <w:snapToGrid w:val="0"/>
        <w:jc w:val="both"/>
        <w:rPr>
          <w:rFonts w:eastAsia="Malgun Gothic"/>
          <w:sz w:val="22"/>
          <w:szCs w:val="22"/>
          <w:lang w:eastAsia="ko-KR"/>
        </w:rPr>
      </w:pPr>
    </w:p>
    <w:p w14:paraId="2B737570" w14:textId="77777777" w:rsidR="0067587E" w:rsidRDefault="0067587E" w:rsidP="0067587E">
      <w:pPr>
        <w:tabs>
          <w:tab w:val="left" w:pos="24"/>
        </w:tabs>
        <w:adjustRightInd w:val="0"/>
        <w:snapToGrid w:val="0"/>
        <w:spacing w:before="120" w:after="240"/>
        <w:jc w:val="center"/>
        <w:rPr>
          <w:rFonts w:ascii="Helvetica" w:eastAsia="Malgun Gothic" w:hAnsi="Helvetica" w:cs="Helvetica"/>
          <w:b/>
          <w:sz w:val="22"/>
          <w:szCs w:val="22"/>
          <w:lang w:eastAsia="ko-KR"/>
        </w:rPr>
      </w:pPr>
      <w:r w:rsidRPr="00FF10CE">
        <w:rPr>
          <w:rFonts w:ascii="Helvetica" w:eastAsia="Malgun Gothic" w:hAnsi="Helvetica" w:cs="Helvetica"/>
          <w:b/>
          <w:sz w:val="22"/>
          <w:szCs w:val="22"/>
          <w:lang w:eastAsia="ko-KR"/>
        </w:rPr>
        <w:t>Figure 1. Figure Label</w:t>
      </w:r>
    </w:p>
    <w:p w14:paraId="076D0855" w14:textId="77777777" w:rsidR="0067587E" w:rsidRDefault="00610464" w:rsidP="0067587E">
      <w:pPr>
        <w:adjustRightInd w:val="0"/>
        <w:snapToGrid w:val="0"/>
        <w:ind w:firstLine="426"/>
        <w:jc w:val="center"/>
        <w:rPr>
          <w:rFonts w:eastAsia="Malgun Gothic"/>
          <w:sz w:val="22"/>
          <w:szCs w:val="22"/>
          <w:lang w:eastAsia="ko-KR"/>
        </w:rPr>
      </w:pPr>
      <w:r>
        <w:rPr>
          <w:noProof/>
          <w:sz w:val="22"/>
          <w:szCs w:val="22"/>
        </w:rPr>
        <w:drawing>
          <wp:inline distT="0" distB="0" distL="0" distR="0" wp14:anchorId="31F8772E" wp14:editId="2400F727">
            <wp:extent cx="3439160" cy="2206625"/>
            <wp:effectExtent l="0" t="0" r="0" b="0"/>
            <wp:docPr id="31" name="Picture 31" descr="D:\Semua design\Design Logo ICE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Semua design\Design Logo ICEM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9160" cy="2206625"/>
                    </a:xfrm>
                    <a:prstGeom prst="rect">
                      <a:avLst/>
                    </a:prstGeom>
                    <a:noFill/>
                    <a:ln>
                      <a:noFill/>
                    </a:ln>
                  </pic:spPr>
                </pic:pic>
              </a:graphicData>
            </a:graphic>
          </wp:inline>
        </w:drawing>
      </w:r>
    </w:p>
    <w:p w14:paraId="7CE552A8" w14:textId="77777777" w:rsidR="0067587E" w:rsidRPr="007A32C7" w:rsidRDefault="0067587E" w:rsidP="0067587E">
      <w:pPr>
        <w:tabs>
          <w:tab w:val="left" w:pos="24"/>
        </w:tabs>
        <w:adjustRightInd w:val="0"/>
        <w:snapToGrid w:val="0"/>
        <w:jc w:val="both"/>
        <w:rPr>
          <w:rFonts w:eastAsia="Malgun Gothic"/>
          <w:sz w:val="22"/>
          <w:szCs w:val="22"/>
          <w:lang w:eastAsia="ko-KR"/>
        </w:rPr>
      </w:pPr>
    </w:p>
    <w:p w14:paraId="04A0F690" w14:textId="77777777" w:rsidR="0067587E" w:rsidRDefault="0067587E" w:rsidP="0067587E">
      <w:pPr>
        <w:tabs>
          <w:tab w:val="left" w:pos="24"/>
        </w:tabs>
        <w:adjustRightInd w:val="0"/>
        <w:snapToGrid w:val="0"/>
        <w:spacing w:before="120" w:after="240"/>
        <w:jc w:val="center"/>
        <w:rPr>
          <w:rFonts w:ascii="Helvetica" w:eastAsia="Malgun Gothic" w:hAnsi="Helvetica" w:cs="Helvetica"/>
          <w:b/>
          <w:sz w:val="22"/>
          <w:szCs w:val="22"/>
          <w:lang w:eastAsia="ko-KR"/>
        </w:rPr>
      </w:pPr>
      <w:r>
        <w:rPr>
          <w:rFonts w:ascii="Helvetica" w:eastAsia="Malgun Gothic" w:hAnsi="Helvetica" w:cs="Helvetica"/>
          <w:b/>
          <w:sz w:val="22"/>
          <w:szCs w:val="22"/>
          <w:lang w:eastAsia="ko-KR"/>
        </w:rPr>
        <w:t xml:space="preserve">Figure </w:t>
      </w:r>
      <w:r>
        <w:rPr>
          <w:rFonts w:ascii="Helvetica" w:eastAsia="Malgun Gothic" w:hAnsi="Helvetica" w:cs="Helvetica"/>
          <w:b/>
          <w:sz w:val="22"/>
          <w:szCs w:val="22"/>
          <w:lang w:val="id-ID" w:eastAsia="ko-KR"/>
        </w:rPr>
        <w:t>2</w:t>
      </w:r>
      <w:r w:rsidRPr="00FF10CE">
        <w:rPr>
          <w:rFonts w:ascii="Helvetica" w:eastAsia="Malgun Gothic" w:hAnsi="Helvetica" w:cs="Helvetica"/>
          <w:b/>
          <w:sz w:val="22"/>
          <w:szCs w:val="22"/>
          <w:lang w:eastAsia="ko-KR"/>
        </w:rPr>
        <w:t xml:space="preserve">. </w:t>
      </w:r>
      <w:r w:rsidR="003C73E3">
        <w:rPr>
          <w:rFonts w:ascii="Helvetica" w:eastAsia="Malgun Gothic" w:hAnsi="Helvetica" w:cs="Helvetica"/>
          <w:b/>
          <w:sz w:val="22"/>
          <w:szCs w:val="22"/>
          <w:lang w:eastAsia="ko-KR"/>
        </w:rPr>
        <w:t>Icemat</w:t>
      </w:r>
    </w:p>
    <w:p w14:paraId="2E1FABC9" w14:textId="77777777" w:rsidR="0067587E" w:rsidRPr="00FF10CE" w:rsidRDefault="0067587E" w:rsidP="0067587E">
      <w:pPr>
        <w:tabs>
          <w:tab w:val="left" w:pos="24"/>
        </w:tabs>
        <w:adjustRightInd w:val="0"/>
        <w:snapToGrid w:val="0"/>
        <w:jc w:val="both"/>
        <w:rPr>
          <w:rFonts w:eastAsia="Malgun Gothic"/>
          <w:b/>
          <w:sz w:val="22"/>
          <w:szCs w:val="22"/>
          <w:lang w:eastAsia="ko-KR"/>
        </w:rPr>
      </w:pPr>
      <w:r w:rsidRPr="00FF10CE">
        <w:rPr>
          <w:rFonts w:eastAsia="Malgun Gothic" w:hint="eastAsia"/>
          <w:b/>
          <w:sz w:val="22"/>
          <w:szCs w:val="22"/>
          <w:lang w:eastAsia="ko-KR"/>
        </w:rPr>
        <w:t>Equations</w:t>
      </w:r>
    </w:p>
    <w:p w14:paraId="100DFDB6" w14:textId="77777777" w:rsidR="0067587E" w:rsidRPr="00FF10CE" w:rsidRDefault="0067587E" w:rsidP="0067587E">
      <w:pPr>
        <w:tabs>
          <w:tab w:val="left" w:pos="24"/>
        </w:tabs>
        <w:adjustRightInd w:val="0"/>
        <w:snapToGrid w:val="0"/>
        <w:spacing w:before="120"/>
        <w:ind w:firstLine="244"/>
        <w:jc w:val="both"/>
        <w:rPr>
          <w:sz w:val="22"/>
          <w:szCs w:val="22"/>
          <w:lang w:eastAsia="ko-KR"/>
        </w:rPr>
      </w:pPr>
      <w:r w:rsidRPr="00FF10CE">
        <w:rPr>
          <w:sz w:val="22"/>
          <w:szCs w:val="22"/>
          <w:lang w:eastAsia="ko-KR"/>
        </w:rPr>
        <w:lastRenderedPageBreak/>
        <w:t xml:space="preserve">Including symbols and equations in the text, </w:t>
      </w:r>
      <w:r w:rsidRPr="00FF10CE">
        <w:rPr>
          <w:rFonts w:hint="eastAsia"/>
          <w:sz w:val="22"/>
          <w:szCs w:val="22"/>
          <w:lang w:eastAsia="ko-KR"/>
        </w:rPr>
        <w:t>t</w:t>
      </w:r>
      <w:r w:rsidRPr="00FF10CE">
        <w:rPr>
          <w:sz w:val="22"/>
          <w:szCs w:val="22"/>
          <w:lang w:eastAsia="ko-KR"/>
        </w:rPr>
        <w:t>he variable name and style must be consistent</w:t>
      </w:r>
      <w:r w:rsidRPr="00FF10CE">
        <w:rPr>
          <w:rFonts w:hint="eastAsia"/>
          <w:sz w:val="22"/>
          <w:szCs w:val="22"/>
          <w:lang w:eastAsia="ko-KR"/>
        </w:rPr>
        <w:t xml:space="preserve"> </w:t>
      </w:r>
      <w:r w:rsidRPr="00FF10CE">
        <w:rPr>
          <w:sz w:val="22"/>
          <w:szCs w:val="22"/>
          <w:lang w:eastAsia="ko-KR"/>
        </w:rPr>
        <w:t>with those in the equations</w:t>
      </w:r>
      <w:r w:rsidRPr="00FF10CE">
        <w:rPr>
          <w:rFonts w:hint="eastAsia"/>
          <w:sz w:val="22"/>
          <w:szCs w:val="22"/>
          <w:lang w:eastAsia="ko-KR"/>
        </w:rPr>
        <w:t xml:space="preserve">. </w:t>
      </w:r>
      <w:r w:rsidRPr="00FF10CE">
        <w:rPr>
          <w:sz w:val="22"/>
          <w:szCs w:val="22"/>
          <w:lang w:eastAsia="ko-KR"/>
        </w:rPr>
        <w:t>Equations should be indented at the left margin and numbered at the right margin</w:t>
      </w:r>
      <w:r w:rsidRPr="00FF10CE">
        <w:rPr>
          <w:rFonts w:hint="eastAsia"/>
          <w:sz w:val="22"/>
          <w:szCs w:val="22"/>
          <w:lang w:eastAsia="ko-KR"/>
        </w:rPr>
        <w:t xml:space="preserve">, </w:t>
      </w:r>
      <w:r w:rsidR="00A3347C">
        <w:rPr>
          <w:sz w:val="22"/>
          <w:szCs w:val="22"/>
          <w:lang w:eastAsia="ko-KR"/>
        </w:rPr>
        <w:t xml:space="preserve">The </w:t>
      </w:r>
      <w:r w:rsidRPr="00FF10CE">
        <w:rPr>
          <w:rFonts w:hint="eastAsia"/>
          <w:sz w:val="22"/>
          <w:szCs w:val="22"/>
          <w:lang w:eastAsia="ko-KR"/>
        </w:rPr>
        <w:t xml:space="preserve">equation </w:t>
      </w:r>
      <w:r w:rsidRPr="00FF10CE">
        <w:rPr>
          <w:sz w:val="22"/>
          <w:szCs w:val="22"/>
          <w:lang w:eastAsia="ko-KR"/>
        </w:rPr>
        <w:t>number</w:t>
      </w:r>
      <w:r w:rsidRPr="00FF10CE">
        <w:rPr>
          <w:rFonts w:hint="eastAsia"/>
          <w:sz w:val="22"/>
          <w:szCs w:val="22"/>
          <w:lang w:eastAsia="ko-KR"/>
        </w:rPr>
        <w:t xml:space="preserve"> is enclosed with open and close parenthesis ()</w:t>
      </w:r>
      <w:r w:rsidRPr="00FF10CE">
        <w:rPr>
          <w:sz w:val="22"/>
          <w:szCs w:val="22"/>
          <w:lang w:eastAsia="ko-KR"/>
        </w:rPr>
        <w:t xml:space="preserve"> </w:t>
      </w:r>
      <w:r w:rsidRPr="00993672">
        <w:rPr>
          <w:color w:val="00B0F0"/>
          <w:sz w:val="22"/>
          <w:szCs w:val="22"/>
          <w:lang w:eastAsia="ko-KR"/>
        </w:rPr>
        <w:t>Time New Roman</w:t>
      </w:r>
      <w:r w:rsidRPr="00FF10CE">
        <w:rPr>
          <w:sz w:val="22"/>
          <w:szCs w:val="22"/>
          <w:lang w:eastAsia="ko-KR"/>
        </w:rPr>
        <w:t xml:space="preserve"> in style and </w:t>
      </w:r>
      <w:r w:rsidRPr="00993672">
        <w:rPr>
          <w:color w:val="00B0F0"/>
          <w:sz w:val="22"/>
          <w:szCs w:val="22"/>
          <w:lang w:eastAsia="ko-KR"/>
        </w:rPr>
        <w:t>11pt font size</w:t>
      </w:r>
      <w:r w:rsidRPr="00FF10CE">
        <w:rPr>
          <w:sz w:val="22"/>
          <w:szCs w:val="22"/>
          <w:lang w:eastAsia="ko-KR"/>
        </w:rPr>
        <w:t>. Deﬁne all</w:t>
      </w:r>
      <w:r w:rsidRPr="00FF10CE">
        <w:rPr>
          <w:rFonts w:hint="eastAsia"/>
          <w:sz w:val="22"/>
          <w:szCs w:val="22"/>
          <w:lang w:eastAsia="ko-KR"/>
        </w:rPr>
        <w:t xml:space="preserve"> </w:t>
      </w:r>
      <w:r w:rsidRPr="00FF10CE">
        <w:rPr>
          <w:sz w:val="22"/>
          <w:szCs w:val="22"/>
          <w:lang w:eastAsia="ko-KR"/>
        </w:rPr>
        <w:t xml:space="preserve">symbols the </w:t>
      </w:r>
      <w:r w:rsidR="00A3347C">
        <w:rPr>
          <w:sz w:val="22"/>
          <w:szCs w:val="22"/>
          <w:lang w:eastAsia="ko-KR"/>
        </w:rPr>
        <w:t>fi</w:t>
      </w:r>
      <w:r w:rsidRPr="00FF10CE">
        <w:rPr>
          <w:sz w:val="22"/>
          <w:szCs w:val="22"/>
          <w:lang w:eastAsia="ko-KR"/>
        </w:rPr>
        <w:t>rst time they are used.</w:t>
      </w:r>
      <w:r>
        <w:rPr>
          <w:sz w:val="22"/>
          <w:szCs w:val="22"/>
          <w:lang w:eastAsia="ko-KR"/>
        </w:rPr>
        <w:t xml:space="preserve"> All equation symbols must be defined </w:t>
      </w:r>
      <w:r w:rsidR="00A3347C">
        <w:rPr>
          <w:sz w:val="22"/>
          <w:szCs w:val="22"/>
          <w:lang w:eastAsia="ko-KR"/>
        </w:rPr>
        <w:t>clearly and understandabl</w:t>
      </w:r>
      <w:r>
        <w:rPr>
          <w:sz w:val="22"/>
          <w:szCs w:val="22"/>
          <w:lang w:eastAsia="ko-KR"/>
        </w:rPr>
        <w:t>y</w:t>
      </w:r>
      <w:r w:rsidR="004B326F">
        <w:rPr>
          <w:sz w:val="22"/>
          <w:szCs w:val="22"/>
          <w:lang w:eastAsia="ko-KR"/>
        </w:rPr>
        <w:t xml:space="preserve"> </w:t>
      </w:r>
      <w:hyperlink w:anchor="no8" w:history="1">
        <w:r w:rsidR="004B326F" w:rsidRPr="008A617D">
          <w:rPr>
            <w:rStyle w:val="Hyperlink"/>
            <w:sz w:val="22"/>
            <w:szCs w:val="22"/>
            <w:lang w:eastAsia="ko-KR"/>
          </w:rPr>
          <w:fldChar w:fldCharType="begin" w:fldLock="1"/>
        </w:r>
        <w:r w:rsidR="0022269D">
          <w:rPr>
            <w:rStyle w:val="Hyperlink"/>
            <w:sz w:val="22"/>
            <w:szCs w:val="22"/>
            <w:lang w:eastAsia="ko-KR"/>
          </w:rPr>
          <w:instrText>ADDIN CSL_CITATION {"citationItems":[{"id":"ITEM-1","itemData":{"DOI":"10.15575/jpi.v4i1.1961","ISSN":"2355-4339","abstract":"The article discusses the history of madrasa in the Southern Province of Thailand. The Muslim Malay community in Southern Thailand is an inseparable part of the Republic of Thailand. Historically, the Muslim Malay community are indigenous people who have embraced Islam since the 13th century, and even reachedits peak of glory during the reign of Pattani Sultanate. The discussion specializes in the history of madrasa in the region. The study uses historical approach. The article illustrates that the beginning of the emergence of madrasa was motivated by the disagreement among Muslim Malay community against Thai governmental policies. Haji Sulong was the founder of the first madrasa in Southern Thailand in 1933 named “Madrasah Al-Ma’arif Al-Watattaniah Fattani” as a manifestation of his intention to improve the socio-economic welfare of Muslim Malay community through education. Finally, the article discusses the institutional dynamics of Muslim minority madrasa and the development in relation to the identity and capacity of community.","author":[{"dropping-particle":"","family":"Wekke","given":"Ismail Suardi","non-dropping-particle":"","parse-names":false,"suffix":""},{"dropping-particle":"","family":"Ashrori","given":"Muhammad","non-dropping-particle":"","parse-names":false,"suffix":""},{"dropping-particle":"","family":"Hamuddin","given":"Budianto","non-dropping-particle":"","parse-names":false,"suffix":""}],"container-title":"Jurnal Pendidikan Islam","id":"ITEM-1","issue":"1","issued":{"date-parts":[["2018"]]},"page":"15","title":"Institutional Transformation of Madrasa of Muslim Minority in Thailand","type":"article-journal","volume":"4"},"uris":["http://www.mendeley.com/documents/?uuid=0db8ec88-8833-40f9-ba17-22564d7832c9","http://www.mendeley.com/documents/?uuid=a1d628ea-cc22-4fa6-b658-93983c99eed2"]}],"mendeley":{"formattedCitation":"(Wekke et al., 2018)","plainTextFormattedCitation":"(Wekke et al., 2018)","previouslyFormattedCitation":"(Wekke, Ashrori, and Hamuddin 2018)"},"properties":{"noteIndex":0},"schema":"https://github.com/citation-style-language/schema/raw/master/csl-citation.json"}</w:instrText>
        </w:r>
        <w:r w:rsidR="004B326F" w:rsidRPr="008A617D">
          <w:rPr>
            <w:rStyle w:val="Hyperlink"/>
            <w:sz w:val="22"/>
            <w:szCs w:val="22"/>
            <w:lang w:eastAsia="ko-KR"/>
          </w:rPr>
          <w:fldChar w:fldCharType="separate"/>
        </w:r>
        <w:r w:rsidR="0022269D" w:rsidRPr="0022269D">
          <w:rPr>
            <w:rStyle w:val="Hyperlink"/>
            <w:noProof/>
            <w:sz w:val="22"/>
            <w:szCs w:val="22"/>
            <w:u w:val="none"/>
            <w:lang w:eastAsia="ko-KR"/>
          </w:rPr>
          <w:t>(Wekke et al., 2018)</w:t>
        </w:r>
        <w:r w:rsidR="004B326F" w:rsidRPr="008A617D">
          <w:rPr>
            <w:rStyle w:val="Hyperlink"/>
            <w:sz w:val="22"/>
            <w:szCs w:val="22"/>
            <w:lang w:eastAsia="ko-KR"/>
          </w:rPr>
          <w:fldChar w:fldCharType="end"/>
        </w:r>
      </w:hyperlink>
      <w:r>
        <w:rPr>
          <w:sz w:val="22"/>
          <w:szCs w:val="22"/>
          <w:lang w:eastAsia="ko-KR"/>
        </w:rPr>
        <w:t>.</w:t>
      </w:r>
    </w:p>
    <w:p w14:paraId="03CAF1BC" w14:textId="77777777" w:rsidR="0067587E" w:rsidRPr="00FF10CE" w:rsidRDefault="0067587E" w:rsidP="0067587E">
      <w:pPr>
        <w:tabs>
          <w:tab w:val="left" w:pos="24"/>
        </w:tabs>
        <w:adjustRightInd w:val="0"/>
        <w:snapToGrid w:val="0"/>
        <w:jc w:val="both"/>
        <w:rPr>
          <w:sz w:val="22"/>
          <w:szCs w:val="22"/>
          <w:lang w:eastAsia="ko-KR"/>
        </w:rPr>
      </w:pPr>
    </w:p>
    <w:p w14:paraId="1BA858C5" w14:textId="77777777" w:rsidR="0067587E" w:rsidRDefault="0067587E" w:rsidP="0067587E">
      <w:pPr>
        <w:adjustRightInd w:val="0"/>
        <w:snapToGrid w:val="0"/>
        <w:rPr>
          <w:sz w:val="22"/>
          <w:szCs w:val="22"/>
          <w:lang w:eastAsia="ko-KR"/>
        </w:rPr>
      </w:pPr>
      <w:r w:rsidRPr="00CA2C0C">
        <w:rPr>
          <w:rFonts w:eastAsia="SimSun"/>
          <w:bCs/>
          <w:position w:val="-24"/>
          <w:sz w:val="22"/>
          <w:szCs w:val="22"/>
          <w:lang w:eastAsia="zh-CN"/>
        </w:rPr>
        <w:object w:dxaOrig="3519" w:dyaOrig="780" w14:anchorId="54166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39.25pt" o:ole="">
            <v:imagedata r:id="rId10" o:title=""/>
          </v:shape>
          <o:OLEObject Type="Embed" ProgID="Equation.DSMT4" ShapeID="_x0000_i1025" DrawAspect="Content" ObjectID="_1773979804" r:id="rId11"/>
        </w:object>
      </w:r>
    </w:p>
    <w:p w14:paraId="24623C22" w14:textId="77777777" w:rsidR="0067587E" w:rsidRDefault="0067587E" w:rsidP="0067587E">
      <w:pPr>
        <w:adjustRightInd w:val="0"/>
        <w:snapToGrid w:val="0"/>
        <w:rPr>
          <w:sz w:val="22"/>
          <w:szCs w:val="22"/>
          <w:lang w:eastAsia="ko-KR"/>
        </w:rPr>
      </w:pPr>
    </w:p>
    <w:p w14:paraId="67A9B187" w14:textId="77777777" w:rsidR="0067587E" w:rsidRPr="00870DB0" w:rsidRDefault="0067587E" w:rsidP="0067587E">
      <w:pPr>
        <w:adjustRightInd w:val="0"/>
        <w:snapToGrid w:val="0"/>
        <w:rPr>
          <w:b/>
          <w:sz w:val="24"/>
          <w:szCs w:val="24"/>
        </w:rPr>
      </w:pPr>
      <w:r w:rsidRPr="00870DB0">
        <w:rPr>
          <w:b/>
          <w:sz w:val="24"/>
          <w:szCs w:val="24"/>
        </w:rPr>
        <w:t>FIRST-ORDER HEADINGS</w:t>
      </w:r>
    </w:p>
    <w:p w14:paraId="740C6553" w14:textId="77777777" w:rsidR="0067587E" w:rsidRDefault="0067587E" w:rsidP="0067587E">
      <w:pPr>
        <w:pStyle w:val="BodyTextIndent"/>
        <w:tabs>
          <w:tab w:val="left" w:pos="24"/>
        </w:tabs>
        <w:adjustRightInd w:val="0"/>
        <w:snapToGrid w:val="0"/>
        <w:spacing w:before="120"/>
        <w:rPr>
          <w:spacing w:val="0"/>
        </w:rPr>
      </w:pPr>
      <w:r>
        <w:rPr>
          <w:spacing w:val="0"/>
        </w:rPr>
        <w:t>For example, “</w:t>
      </w:r>
      <w:r w:rsidRPr="00870DB0">
        <w:rPr>
          <w:b/>
          <w:spacing w:val="0"/>
          <w:sz w:val="24"/>
          <w:szCs w:val="24"/>
        </w:rPr>
        <w:t>INTRODUCTION</w:t>
      </w:r>
      <w:r>
        <w:rPr>
          <w:spacing w:val="0"/>
        </w:rPr>
        <w:t xml:space="preserve">”, should be </w:t>
      </w:r>
      <w:r w:rsidR="00A3347C">
        <w:rPr>
          <w:spacing w:val="0"/>
        </w:rPr>
        <w:t xml:space="preserve">in </w:t>
      </w:r>
      <w:r w:rsidRPr="007C403C">
        <w:rPr>
          <w:color w:val="00B0F0"/>
          <w:spacing w:val="0"/>
        </w:rPr>
        <w:t>Times New Roman 1</w:t>
      </w:r>
      <w:r>
        <w:rPr>
          <w:color w:val="00B0F0"/>
          <w:spacing w:val="0"/>
          <w:lang w:val="id-ID"/>
        </w:rPr>
        <w:t>2</w:t>
      </w:r>
      <w:r w:rsidRPr="007C403C">
        <w:rPr>
          <w:color w:val="00B0F0"/>
          <w:spacing w:val="0"/>
        </w:rPr>
        <w:t>-point boldface</w:t>
      </w:r>
      <w:r>
        <w:rPr>
          <w:spacing w:val="0"/>
        </w:rPr>
        <w:t xml:space="preserve">, </w:t>
      </w:r>
      <w:r w:rsidRPr="0049215D">
        <w:rPr>
          <w:color w:val="00B0F0"/>
          <w:spacing w:val="0"/>
          <w:lang w:val="id-ID"/>
        </w:rPr>
        <w:t>UPPERCASE</w:t>
      </w:r>
      <w:r>
        <w:rPr>
          <w:spacing w:val="0"/>
        </w:rPr>
        <w:t xml:space="preserve">, flush </w:t>
      </w:r>
      <w:r w:rsidRPr="007C403C">
        <w:rPr>
          <w:color w:val="00B0F0"/>
          <w:spacing w:val="0"/>
        </w:rPr>
        <w:t>left</w:t>
      </w:r>
      <w:r>
        <w:rPr>
          <w:spacing w:val="0"/>
        </w:rPr>
        <w:t>, with one blank line before, and one blank line after.</w:t>
      </w:r>
    </w:p>
    <w:p w14:paraId="1A9826D4" w14:textId="77777777" w:rsidR="0067587E" w:rsidRDefault="0067587E" w:rsidP="0067587E">
      <w:pPr>
        <w:tabs>
          <w:tab w:val="left" w:pos="24"/>
        </w:tabs>
        <w:adjustRightInd w:val="0"/>
        <w:snapToGrid w:val="0"/>
        <w:jc w:val="both"/>
        <w:rPr>
          <w:sz w:val="22"/>
        </w:rPr>
      </w:pPr>
    </w:p>
    <w:p w14:paraId="5A16484A" w14:textId="77777777" w:rsidR="0067587E" w:rsidRPr="006A1486" w:rsidRDefault="0067587E" w:rsidP="0067587E">
      <w:pPr>
        <w:tabs>
          <w:tab w:val="left" w:pos="24"/>
        </w:tabs>
        <w:adjustRightInd w:val="0"/>
        <w:snapToGrid w:val="0"/>
        <w:jc w:val="both"/>
        <w:rPr>
          <w:b/>
          <w:sz w:val="24"/>
          <w:szCs w:val="24"/>
          <w:lang w:eastAsia="ko-KR"/>
        </w:rPr>
      </w:pPr>
      <w:r w:rsidRPr="006A1486">
        <w:rPr>
          <w:b/>
          <w:sz w:val="24"/>
          <w:szCs w:val="24"/>
        </w:rPr>
        <w:t>Second-order Headings</w:t>
      </w:r>
      <w:r w:rsidRPr="006A1486">
        <w:rPr>
          <w:rFonts w:hint="eastAsia"/>
          <w:b/>
          <w:sz w:val="24"/>
          <w:szCs w:val="24"/>
          <w:lang w:eastAsia="ko-KR"/>
        </w:rPr>
        <w:t xml:space="preserve"> (Sub-heading)</w:t>
      </w:r>
    </w:p>
    <w:p w14:paraId="23E01E58" w14:textId="77777777" w:rsidR="0067587E" w:rsidRDefault="0067587E" w:rsidP="0067587E">
      <w:pPr>
        <w:pStyle w:val="BodyTextIndent"/>
        <w:tabs>
          <w:tab w:val="left" w:pos="24"/>
        </w:tabs>
        <w:adjustRightInd w:val="0"/>
        <w:snapToGrid w:val="0"/>
        <w:spacing w:before="120"/>
        <w:rPr>
          <w:spacing w:val="0"/>
        </w:rPr>
      </w:pPr>
      <w:r>
        <w:rPr>
          <w:spacing w:val="0"/>
        </w:rPr>
        <w:t xml:space="preserve">As in this heading, they should be </w:t>
      </w:r>
      <w:r w:rsidR="00A3347C">
        <w:rPr>
          <w:spacing w:val="0"/>
        </w:rPr>
        <w:t xml:space="preserve">in </w:t>
      </w:r>
      <w:r>
        <w:rPr>
          <w:color w:val="00B0F0"/>
          <w:spacing w:val="0"/>
        </w:rPr>
        <w:t>Times New Roman 1</w:t>
      </w:r>
      <w:r>
        <w:rPr>
          <w:color w:val="00B0F0"/>
          <w:spacing w:val="0"/>
          <w:lang w:val="id-ID"/>
        </w:rPr>
        <w:t>2</w:t>
      </w:r>
      <w:r w:rsidRPr="007C403C">
        <w:rPr>
          <w:color w:val="00B0F0"/>
          <w:spacing w:val="0"/>
        </w:rPr>
        <w:t>-point boldface</w:t>
      </w:r>
      <w:r>
        <w:rPr>
          <w:spacing w:val="0"/>
        </w:rPr>
        <w:t>, initially</w:t>
      </w:r>
      <w:r>
        <w:rPr>
          <w:spacing w:val="0"/>
          <w:lang w:val="id-ID"/>
        </w:rPr>
        <w:t xml:space="preserve"> </w:t>
      </w:r>
      <w:r>
        <w:rPr>
          <w:color w:val="00B0F0"/>
          <w:spacing w:val="0"/>
          <w:lang w:val="id-ID"/>
        </w:rPr>
        <w:t>Capitalized</w:t>
      </w:r>
      <w:r>
        <w:rPr>
          <w:spacing w:val="0"/>
        </w:rPr>
        <w:t xml:space="preserve">, flush </w:t>
      </w:r>
      <w:r w:rsidRPr="007C403C">
        <w:rPr>
          <w:color w:val="00B0F0"/>
          <w:spacing w:val="0"/>
        </w:rPr>
        <w:t>left</w:t>
      </w:r>
      <w:r>
        <w:rPr>
          <w:spacing w:val="0"/>
        </w:rPr>
        <w:t>, with one blank line before, and one after.</w:t>
      </w:r>
    </w:p>
    <w:p w14:paraId="67F8D92D" w14:textId="77777777" w:rsidR="0067587E" w:rsidRDefault="0067587E" w:rsidP="0067587E">
      <w:pPr>
        <w:tabs>
          <w:tab w:val="left" w:pos="24"/>
        </w:tabs>
        <w:adjustRightInd w:val="0"/>
        <w:snapToGrid w:val="0"/>
        <w:jc w:val="both"/>
        <w:rPr>
          <w:sz w:val="22"/>
        </w:rPr>
      </w:pPr>
    </w:p>
    <w:p w14:paraId="50B090ED" w14:textId="77777777" w:rsidR="0067587E" w:rsidRDefault="0067587E" w:rsidP="0067587E">
      <w:pPr>
        <w:pStyle w:val="BodyTextIndent"/>
        <w:tabs>
          <w:tab w:val="left" w:pos="24"/>
        </w:tabs>
        <w:adjustRightInd w:val="0"/>
        <w:snapToGrid w:val="0"/>
        <w:ind w:firstLine="0"/>
        <w:rPr>
          <w:spacing w:val="0"/>
        </w:rPr>
      </w:pPr>
      <w:r w:rsidRPr="00FF10CE">
        <w:rPr>
          <w:b/>
          <w:spacing w:val="0"/>
        </w:rPr>
        <w:t>Third-order Headings:</w:t>
      </w:r>
      <w:r w:rsidRPr="00FF10CE">
        <w:rPr>
          <w:spacing w:val="0"/>
        </w:rPr>
        <w:t xml:space="preserve"> </w:t>
      </w:r>
    </w:p>
    <w:p w14:paraId="20B4BE6C" w14:textId="77777777" w:rsidR="0067587E" w:rsidRDefault="0067587E" w:rsidP="0067587E">
      <w:pPr>
        <w:pStyle w:val="BodyTextIndent"/>
        <w:tabs>
          <w:tab w:val="left" w:pos="24"/>
        </w:tabs>
        <w:adjustRightInd w:val="0"/>
        <w:snapToGrid w:val="0"/>
        <w:spacing w:before="120"/>
        <w:ind w:firstLine="0"/>
        <w:rPr>
          <w:spacing w:val="0"/>
        </w:rPr>
      </w:pPr>
      <w:r w:rsidRPr="00FF10CE">
        <w:rPr>
          <w:spacing w:val="0"/>
        </w:rPr>
        <w:t xml:space="preserve">Third-order headings, as in this paragraph, are discouraged. However, if you must use them, use </w:t>
      </w:r>
      <w:r w:rsidRPr="00F96A03">
        <w:rPr>
          <w:spacing w:val="0"/>
        </w:rPr>
        <w:t>11-point Times New Roman, boldface</w:t>
      </w:r>
      <w:r w:rsidRPr="00FF10CE">
        <w:rPr>
          <w:spacing w:val="0"/>
        </w:rPr>
        <w:t>, initially</w:t>
      </w:r>
      <w:r w:rsidRPr="00F96A03">
        <w:rPr>
          <w:spacing w:val="0"/>
        </w:rPr>
        <w:t xml:space="preserve"> Capitalized</w:t>
      </w:r>
      <w:r>
        <w:rPr>
          <w:spacing w:val="0"/>
        </w:rPr>
        <w:t xml:space="preserve">, flush </w:t>
      </w:r>
      <w:r w:rsidRPr="00F96A03">
        <w:rPr>
          <w:spacing w:val="0"/>
        </w:rPr>
        <w:t>left</w:t>
      </w:r>
      <w:r>
        <w:rPr>
          <w:spacing w:val="0"/>
        </w:rPr>
        <w:t>, and proceed by one blank line, followed by a colon and your text on the same line</w:t>
      </w:r>
      <w:r w:rsidR="004B326F">
        <w:rPr>
          <w:spacing w:val="0"/>
        </w:rPr>
        <w:t xml:space="preserve"> </w:t>
      </w:r>
      <w:hyperlink w:anchor="no9" w:history="1">
        <w:r w:rsidR="004B326F" w:rsidRPr="008A617D">
          <w:rPr>
            <w:rStyle w:val="Hyperlink"/>
            <w:spacing w:val="0"/>
          </w:rPr>
          <w:fldChar w:fldCharType="begin" w:fldLock="1"/>
        </w:r>
        <w:r w:rsidR="0022269D">
          <w:rPr>
            <w:rStyle w:val="Hyperlink"/>
            <w:spacing w:val="0"/>
          </w:rPr>
          <w:instrText>ADDIN CSL_CITATION {"citationItems":[{"id":"ITEM-1","itemData":{"author":[{"dropping-particle":"","family":"Sofyan","given":"Riyanto","non-dropping-particle":"","parse-names":false,"suffix":""}],"id":"ITEM-1","issued":{"date-parts":[["2015"]]},"publisher-place":"Indonesia","title":"Wonderful Indonesia Muslim Friendly Destination","type":"article-magazine"},"uris":["http://www.mendeley.com/documents/?uuid=2e56edd2-1c67-4c99-83f2-4cc1467b6da3","http://www.mendeley.com/documents/?uuid=750acfe3-c279-4365-a6f7-966c1e293418"]}],"mendeley":{"formattedCitation":"(Sofyan, 2015)","plainTextFormattedCitation":"(Sofyan, 2015)","previouslyFormattedCitation":"(Sofyan 2015)"},"properties":{"noteIndex":0},"schema":"https://github.com/citation-style-language/schema/raw/master/csl-citation.json"}</w:instrText>
        </w:r>
        <w:r w:rsidR="004B326F" w:rsidRPr="008A617D">
          <w:rPr>
            <w:rStyle w:val="Hyperlink"/>
            <w:spacing w:val="0"/>
          </w:rPr>
          <w:fldChar w:fldCharType="separate"/>
        </w:r>
        <w:r w:rsidR="0022269D" w:rsidRPr="0022269D">
          <w:rPr>
            <w:rStyle w:val="Hyperlink"/>
            <w:noProof/>
            <w:spacing w:val="0"/>
            <w:u w:val="none"/>
          </w:rPr>
          <w:t>(Sofyan, 2015)</w:t>
        </w:r>
        <w:r w:rsidR="004B326F" w:rsidRPr="008A617D">
          <w:rPr>
            <w:rStyle w:val="Hyperlink"/>
            <w:spacing w:val="0"/>
          </w:rPr>
          <w:fldChar w:fldCharType="end"/>
        </w:r>
      </w:hyperlink>
      <w:r>
        <w:rPr>
          <w:spacing w:val="0"/>
        </w:rPr>
        <w:t>.</w:t>
      </w:r>
    </w:p>
    <w:p w14:paraId="50FA0568" w14:textId="77777777" w:rsidR="0067587E" w:rsidRDefault="0067587E" w:rsidP="0067587E">
      <w:pPr>
        <w:pStyle w:val="BodyTextIndent"/>
        <w:tabs>
          <w:tab w:val="left" w:pos="24"/>
        </w:tabs>
        <w:adjustRightInd w:val="0"/>
        <w:snapToGrid w:val="0"/>
        <w:spacing w:before="120"/>
        <w:rPr>
          <w:spacing w:val="0"/>
        </w:rPr>
      </w:pPr>
      <w:r w:rsidRPr="000C339A">
        <w:rPr>
          <w:spacing w:val="0"/>
        </w:rPr>
        <w:t xml:space="preserve">It should be noted, </w:t>
      </w:r>
      <w:r w:rsidR="00A3347C">
        <w:rPr>
          <w:spacing w:val="0"/>
        </w:rPr>
        <w:t xml:space="preserve">that </w:t>
      </w:r>
      <w:r w:rsidRPr="000C339A">
        <w:rPr>
          <w:spacing w:val="0"/>
        </w:rPr>
        <w:t>manuscripts other than English can adapt this template.</w:t>
      </w:r>
    </w:p>
    <w:p w14:paraId="4480420F" w14:textId="77777777" w:rsidR="00C002D9" w:rsidRPr="00A41F02" w:rsidRDefault="00C002D9" w:rsidP="00C002D9">
      <w:pPr>
        <w:pStyle w:val="References"/>
        <w:adjustRightInd w:val="0"/>
        <w:snapToGrid w:val="0"/>
        <w:spacing w:before="120"/>
        <w:ind w:firstLine="244"/>
        <w:rPr>
          <w:sz w:val="22"/>
          <w:szCs w:val="22"/>
        </w:rPr>
      </w:pPr>
      <w:r w:rsidRPr="00A41F02">
        <w:rPr>
          <w:sz w:val="22"/>
          <w:szCs w:val="22"/>
        </w:rPr>
        <w:t>Any comments and suggestions are welcomed so that we can constantly improve this template to satisfy all authors’ research needs.</w:t>
      </w:r>
    </w:p>
    <w:p w14:paraId="3D74CA43" w14:textId="77777777" w:rsidR="00C002D9" w:rsidRPr="000C339A" w:rsidRDefault="00C002D9" w:rsidP="0067587E">
      <w:pPr>
        <w:pStyle w:val="BodyTextIndent"/>
        <w:tabs>
          <w:tab w:val="left" w:pos="24"/>
        </w:tabs>
        <w:adjustRightInd w:val="0"/>
        <w:snapToGrid w:val="0"/>
        <w:spacing w:before="120"/>
        <w:rPr>
          <w:spacing w:val="0"/>
        </w:rPr>
      </w:pPr>
    </w:p>
    <w:p w14:paraId="22AE4E42" w14:textId="77777777" w:rsidR="0067587E" w:rsidRDefault="0067587E" w:rsidP="0067587E">
      <w:pPr>
        <w:pStyle w:val="BodyTextIndent"/>
        <w:tabs>
          <w:tab w:val="left" w:pos="24"/>
        </w:tabs>
        <w:adjustRightInd w:val="0"/>
        <w:snapToGrid w:val="0"/>
        <w:ind w:firstLine="0"/>
        <w:rPr>
          <w:spacing w:val="0"/>
          <w:lang w:eastAsia="ko-KR"/>
        </w:rPr>
      </w:pPr>
    </w:p>
    <w:p w14:paraId="364A3E66" w14:textId="77777777" w:rsidR="00C002D9" w:rsidRPr="00FA70D4" w:rsidRDefault="00C002D9" w:rsidP="00C002D9">
      <w:pPr>
        <w:pStyle w:val="ListParagraph"/>
        <w:numPr>
          <w:ilvl w:val="0"/>
          <w:numId w:val="18"/>
        </w:numPr>
        <w:tabs>
          <w:tab w:val="left" w:pos="24"/>
        </w:tabs>
        <w:adjustRightInd w:val="0"/>
        <w:snapToGrid w:val="0"/>
        <w:ind w:left="284" w:hanging="284"/>
        <w:jc w:val="both"/>
        <w:rPr>
          <w:b/>
        </w:rPr>
      </w:pPr>
      <w:r w:rsidRPr="00FA70D4">
        <w:rPr>
          <w:b/>
        </w:rPr>
        <w:t>Theoretical and/or Practical Contribution</w:t>
      </w:r>
    </w:p>
    <w:p w14:paraId="73E9C866" w14:textId="77777777" w:rsidR="00C002D9" w:rsidRDefault="00C002D9" w:rsidP="00C002D9">
      <w:pPr>
        <w:pStyle w:val="ListParagraph"/>
        <w:tabs>
          <w:tab w:val="left" w:pos="24"/>
        </w:tabs>
        <w:adjustRightInd w:val="0"/>
        <w:snapToGrid w:val="0"/>
        <w:ind w:left="284"/>
        <w:jc w:val="both"/>
        <w:rPr>
          <w:b/>
        </w:rPr>
      </w:pPr>
    </w:p>
    <w:p w14:paraId="13FD0DE6" w14:textId="007E541F" w:rsidR="0067587E" w:rsidRPr="00FA70D4" w:rsidRDefault="00C002D9" w:rsidP="00FA70D4">
      <w:pPr>
        <w:pStyle w:val="ListParagraph"/>
        <w:numPr>
          <w:ilvl w:val="0"/>
          <w:numId w:val="18"/>
        </w:numPr>
        <w:tabs>
          <w:tab w:val="left" w:pos="24"/>
        </w:tabs>
        <w:adjustRightInd w:val="0"/>
        <w:snapToGrid w:val="0"/>
        <w:ind w:left="284" w:hanging="284"/>
        <w:jc w:val="both"/>
        <w:rPr>
          <w:b/>
        </w:rPr>
      </w:pPr>
      <w:r>
        <w:rPr>
          <w:b/>
        </w:rPr>
        <w:t>Conclusion</w:t>
      </w:r>
    </w:p>
    <w:p w14:paraId="355EBB9C" w14:textId="77777777" w:rsidR="0067587E" w:rsidRDefault="0067587E" w:rsidP="0067587E">
      <w:pPr>
        <w:tabs>
          <w:tab w:val="left" w:pos="24"/>
        </w:tabs>
        <w:adjustRightInd w:val="0"/>
        <w:snapToGrid w:val="0"/>
        <w:jc w:val="both"/>
        <w:rPr>
          <w:b/>
          <w:sz w:val="24"/>
          <w:szCs w:val="24"/>
        </w:rPr>
      </w:pPr>
    </w:p>
    <w:p w14:paraId="6FF61716" w14:textId="77777777" w:rsidR="00B1369F" w:rsidRDefault="00B1369F" w:rsidP="0067587E">
      <w:pPr>
        <w:pStyle w:val="References"/>
        <w:adjustRightInd w:val="0"/>
        <w:snapToGrid w:val="0"/>
        <w:spacing w:before="120"/>
        <w:ind w:firstLine="244"/>
        <w:rPr>
          <w:sz w:val="22"/>
          <w:szCs w:val="22"/>
        </w:rPr>
      </w:pPr>
    </w:p>
    <w:p w14:paraId="4EE0A09A" w14:textId="478185CB" w:rsidR="0067587E" w:rsidRPr="0022269D" w:rsidRDefault="0067587E" w:rsidP="0067587E">
      <w:pPr>
        <w:tabs>
          <w:tab w:val="left" w:pos="24"/>
        </w:tabs>
        <w:adjustRightInd w:val="0"/>
        <w:snapToGrid w:val="0"/>
        <w:jc w:val="both"/>
        <w:rPr>
          <w:b/>
          <w:sz w:val="24"/>
          <w:szCs w:val="24"/>
          <w:lang w:eastAsia="ko-KR"/>
        </w:rPr>
      </w:pPr>
      <w:r w:rsidRPr="0049138F">
        <w:rPr>
          <w:b/>
          <w:sz w:val="24"/>
          <w:szCs w:val="24"/>
        </w:rPr>
        <w:t>REFERENCE</w:t>
      </w:r>
      <w:r w:rsidRPr="0049138F">
        <w:rPr>
          <w:b/>
          <w:sz w:val="24"/>
          <w:szCs w:val="24"/>
          <w:lang w:eastAsia="ko-KR"/>
        </w:rPr>
        <w:t>S</w:t>
      </w:r>
      <w:r w:rsidR="0022269D">
        <w:rPr>
          <w:b/>
          <w:sz w:val="24"/>
          <w:szCs w:val="24"/>
          <w:lang w:eastAsia="ko-KR"/>
        </w:rPr>
        <w:t xml:space="preserve"> (</w:t>
      </w:r>
      <w:r w:rsidR="0022269D">
        <w:rPr>
          <w:b/>
          <w:color w:val="2E74B5" w:themeColor="accent1" w:themeShade="BF"/>
          <w:sz w:val="24"/>
          <w:szCs w:val="24"/>
          <w:lang w:eastAsia="ko-KR"/>
        </w:rPr>
        <w:t xml:space="preserve">APA SYALE </w:t>
      </w:r>
      <w:r w:rsidR="00FA70D4">
        <w:rPr>
          <w:b/>
          <w:color w:val="2E74B5" w:themeColor="accent1" w:themeShade="BF"/>
          <w:sz w:val="24"/>
          <w:szCs w:val="24"/>
          <w:lang w:eastAsia="ko-KR"/>
        </w:rPr>
        <w:t>6</w:t>
      </w:r>
      <w:r w:rsidR="0022269D" w:rsidRPr="0022269D">
        <w:rPr>
          <w:b/>
          <w:color w:val="2E74B5" w:themeColor="accent1" w:themeShade="BF"/>
          <w:sz w:val="24"/>
          <w:szCs w:val="24"/>
          <w:vertAlign w:val="superscript"/>
          <w:lang w:eastAsia="ko-KR"/>
        </w:rPr>
        <w:t>th</w:t>
      </w:r>
      <w:r w:rsidR="0022269D">
        <w:rPr>
          <w:b/>
          <w:color w:val="2E74B5" w:themeColor="accent1" w:themeShade="BF"/>
          <w:sz w:val="24"/>
          <w:szCs w:val="24"/>
          <w:lang w:eastAsia="ko-KR"/>
        </w:rPr>
        <w:t xml:space="preserve"> EDITION</w:t>
      </w:r>
      <w:r w:rsidR="0022269D">
        <w:rPr>
          <w:b/>
          <w:sz w:val="24"/>
          <w:szCs w:val="24"/>
          <w:lang w:eastAsia="ko-KR"/>
        </w:rPr>
        <w:t>)</w:t>
      </w:r>
    </w:p>
    <w:p w14:paraId="1A7E064B" w14:textId="77777777" w:rsidR="0067587E" w:rsidRPr="00733657" w:rsidRDefault="0067587E" w:rsidP="0067587E">
      <w:pPr>
        <w:adjustRightInd w:val="0"/>
        <w:snapToGrid w:val="0"/>
        <w:ind w:firstLine="244"/>
        <w:jc w:val="both"/>
        <w:rPr>
          <w:color w:val="FF0000"/>
          <w:sz w:val="18"/>
          <w:szCs w:val="18"/>
          <w:lang w:val="id-ID" w:eastAsia="ko-KR"/>
        </w:rPr>
      </w:pPr>
      <w:r w:rsidRPr="00BA7A7E">
        <w:rPr>
          <w:sz w:val="18"/>
          <w:szCs w:val="18"/>
        </w:rPr>
        <w:t>List and number all bibliographical references</w:t>
      </w:r>
      <w:r w:rsidRPr="00BA7A7E">
        <w:rPr>
          <w:rFonts w:hint="eastAsia"/>
          <w:sz w:val="18"/>
          <w:szCs w:val="18"/>
          <w:lang w:eastAsia="ko-KR"/>
        </w:rPr>
        <w:t xml:space="preserve"> that ha</w:t>
      </w:r>
      <w:r w:rsidR="00A3347C">
        <w:rPr>
          <w:sz w:val="18"/>
          <w:szCs w:val="18"/>
          <w:lang w:eastAsia="ko-KR"/>
        </w:rPr>
        <w:t>ve</w:t>
      </w:r>
      <w:r w:rsidRPr="00BA7A7E">
        <w:rPr>
          <w:sz w:val="18"/>
          <w:szCs w:val="18"/>
          <w:lang w:eastAsia="ko-KR"/>
        </w:rPr>
        <w:t xml:space="preserve"> </w:t>
      </w:r>
      <w:r w:rsidRPr="00BA7A7E">
        <w:rPr>
          <w:rFonts w:hint="eastAsia"/>
          <w:sz w:val="18"/>
          <w:szCs w:val="18"/>
          <w:lang w:eastAsia="ko-KR"/>
        </w:rPr>
        <w:t>important contribution</w:t>
      </w:r>
      <w:r w:rsidR="00A3347C">
        <w:rPr>
          <w:sz w:val="18"/>
          <w:szCs w:val="18"/>
          <w:lang w:eastAsia="ko-KR"/>
        </w:rPr>
        <w:t>s</w:t>
      </w:r>
      <w:r w:rsidRPr="00BA7A7E">
        <w:rPr>
          <w:rFonts w:hint="eastAsia"/>
          <w:sz w:val="18"/>
          <w:szCs w:val="18"/>
          <w:lang w:eastAsia="ko-KR"/>
        </w:rPr>
        <w:t xml:space="preserve"> </w:t>
      </w:r>
      <w:r w:rsidR="00A3347C">
        <w:rPr>
          <w:sz w:val="18"/>
          <w:szCs w:val="18"/>
          <w:lang w:eastAsia="ko-KR"/>
        </w:rPr>
        <w:t>to</w:t>
      </w:r>
      <w:r w:rsidRPr="00BA7A7E">
        <w:rPr>
          <w:rFonts w:hint="eastAsia"/>
          <w:sz w:val="18"/>
          <w:szCs w:val="18"/>
          <w:lang w:eastAsia="ko-KR"/>
        </w:rPr>
        <w:t xml:space="preserve"> the paper</w:t>
      </w:r>
      <w:r w:rsidRPr="00BA7A7E">
        <w:rPr>
          <w:sz w:val="18"/>
          <w:szCs w:val="18"/>
          <w:lang w:eastAsia="ko-KR"/>
        </w:rPr>
        <w:t>,</w:t>
      </w:r>
      <w:r w:rsidRPr="00BA7A7E">
        <w:rPr>
          <w:rFonts w:hint="eastAsia"/>
          <w:sz w:val="18"/>
          <w:szCs w:val="18"/>
          <w:lang w:eastAsia="ko-KR"/>
        </w:rPr>
        <w:t xml:space="preserve"> (if possible, </w:t>
      </w:r>
      <w:r w:rsidRPr="007C403C">
        <w:rPr>
          <w:rFonts w:hint="eastAsia"/>
          <w:color w:val="00B0F0"/>
          <w:sz w:val="18"/>
          <w:szCs w:val="18"/>
          <w:lang w:eastAsia="ko-KR"/>
        </w:rPr>
        <w:t>limit to 30</w:t>
      </w:r>
      <w:r w:rsidRPr="00BA7A7E">
        <w:rPr>
          <w:rFonts w:hint="eastAsia"/>
          <w:sz w:val="18"/>
          <w:szCs w:val="18"/>
          <w:lang w:eastAsia="ko-KR"/>
        </w:rPr>
        <w:t xml:space="preserve">, which only are necessary </w:t>
      </w:r>
      <w:r w:rsidRPr="00BA7A7E">
        <w:rPr>
          <w:sz w:val="18"/>
          <w:szCs w:val="18"/>
          <w:lang w:eastAsia="ko-KR"/>
        </w:rPr>
        <w:t>citations</w:t>
      </w:r>
      <w:r w:rsidRPr="00BA7A7E">
        <w:rPr>
          <w:rFonts w:hint="eastAsia"/>
          <w:sz w:val="18"/>
          <w:szCs w:val="18"/>
          <w:lang w:eastAsia="ko-KR"/>
        </w:rPr>
        <w:t xml:space="preserve"> are recommended)</w:t>
      </w:r>
      <w:r w:rsidRPr="00BA7A7E">
        <w:rPr>
          <w:sz w:val="18"/>
          <w:szCs w:val="18"/>
          <w:lang w:eastAsia="ko-KR"/>
        </w:rPr>
        <w:t>.</w:t>
      </w:r>
      <w:r w:rsidRPr="00BA7A7E">
        <w:rPr>
          <w:sz w:val="18"/>
          <w:szCs w:val="18"/>
        </w:rPr>
        <w:t xml:space="preserve"> </w:t>
      </w:r>
      <w:r w:rsidRPr="007C403C">
        <w:rPr>
          <w:color w:val="00B0F0"/>
          <w:sz w:val="18"/>
          <w:szCs w:val="18"/>
        </w:rPr>
        <w:t>9-point Times New Roman</w:t>
      </w:r>
      <w:r w:rsidRPr="00BA7A7E">
        <w:rPr>
          <w:sz w:val="18"/>
          <w:szCs w:val="18"/>
        </w:rPr>
        <w:t xml:space="preserve">, fully </w:t>
      </w:r>
      <w:r w:rsidRPr="007C403C">
        <w:rPr>
          <w:color w:val="00B0F0"/>
          <w:sz w:val="18"/>
          <w:szCs w:val="18"/>
        </w:rPr>
        <w:t>justified</w:t>
      </w:r>
      <w:r w:rsidRPr="00BA7A7E">
        <w:rPr>
          <w:sz w:val="18"/>
          <w:szCs w:val="18"/>
        </w:rPr>
        <w:t xml:space="preserve">, </w:t>
      </w:r>
      <w:r w:rsidRPr="007C403C">
        <w:rPr>
          <w:color w:val="00B0F0"/>
          <w:sz w:val="18"/>
          <w:szCs w:val="18"/>
        </w:rPr>
        <w:t>single-spaced</w:t>
      </w:r>
      <w:r w:rsidRPr="00BA7A7E">
        <w:rPr>
          <w:sz w:val="18"/>
          <w:szCs w:val="18"/>
        </w:rPr>
        <w:t>, at the end of your paper. When referenced in the text, enclose the citation number in square brackets, f</w:t>
      </w:r>
      <w:r w:rsidR="005260B9">
        <w:rPr>
          <w:sz w:val="18"/>
          <w:szCs w:val="18"/>
        </w:rPr>
        <w:t xml:space="preserve">or example </w:t>
      </w:r>
      <w:r w:rsidR="005260B9">
        <w:rPr>
          <w:sz w:val="18"/>
          <w:szCs w:val="18"/>
        </w:rPr>
        <w:fldChar w:fldCharType="begin" w:fldLock="1"/>
      </w:r>
      <w:r w:rsidR="0022269D">
        <w:rPr>
          <w:sz w:val="18"/>
          <w:szCs w:val="18"/>
        </w:rPr>
        <w:instrText>ADDIN CSL_CITATION {"citationItems":[{"id":"ITEM-1","itemData":{"author":[{"dropping-particle":"","family":"Sofyan","given":"Riyanto","non-dropping-particle":"","parse-names":false,"suffix":""}],"id":"ITEM-1","issued":{"date-parts":[["2015"]]},"publisher-place":"Indonesia","title":"Wonderful Indonesia Muslim Friendly Destination","type":"article-magazine"},"uris":["http://www.mendeley.com/documents/?uuid=750acfe3-c279-4365-a6f7-966c1e293418"]}],"mendeley":{"formattedCitation":"(Sofyan, 2015)","plainTextFormattedCitation":"(Sofyan, 2015)","previouslyFormattedCitation":"(Sofyan 2015)"},"properties":{"noteIndex":0},"schema":"https://github.com/citation-style-language/schema/raw/master/csl-citation.json"}</w:instrText>
      </w:r>
      <w:r w:rsidR="005260B9">
        <w:rPr>
          <w:sz w:val="18"/>
          <w:szCs w:val="18"/>
        </w:rPr>
        <w:fldChar w:fldCharType="separate"/>
      </w:r>
      <w:r w:rsidR="0022269D" w:rsidRPr="0022269D">
        <w:rPr>
          <w:noProof/>
          <w:sz w:val="18"/>
          <w:szCs w:val="18"/>
        </w:rPr>
        <w:t>(Sofyan, 2015)</w:t>
      </w:r>
      <w:r w:rsidR="005260B9">
        <w:rPr>
          <w:sz w:val="18"/>
          <w:szCs w:val="18"/>
        </w:rPr>
        <w:fldChar w:fldCharType="end"/>
      </w:r>
      <w:r w:rsidRPr="00BA7A7E">
        <w:rPr>
          <w:sz w:val="18"/>
          <w:szCs w:val="18"/>
        </w:rPr>
        <w:t xml:space="preserve">. Do not abbreviate the months. Don’t forget to put </w:t>
      </w:r>
      <w:r w:rsidR="00A3347C">
        <w:rPr>
          <w:sz w:val="18"/>
          <w:szCs w:val="18"/>
        </w:rPr>
        <w:t xml:space="preserve">the </w:t>
      </w:r>
      <w:r w:rsidRPr="00BA7A7E">
        <w:rPr>
          <w:sz w:val="18"/>
          <w:szCs w:val="18"/>
        </w:rPr>
        <w:t xml:space="preserve">period (.) at the end of each reference. (See examples below). </w:t>
      </w:r>
      <w:r w:rsidRPr="007C403C">
        <w:rPr>
          <w:b/>
          <w:bCs/>
          <w:color w:val="00B0F0"/>
          <w:sz w:val="18"/>
          <w:szCs w:val="18"/>
          <w:lang w:eastAsia="ko-KR"/>
        </w:rPr>
        <w:t xml:space="preserve">Do not use </w:t>
      </w:r>
      <w:r w:rsidRPr="007C403C">
        <w:rPr>
          <w:color w:val="00B0F0"/>
          <w:sz w:val="18"/>
          <w:szCs w:val="18"/>
          <w:lang w:eastAsia="ko-KR"/>
        </w:rPr>
        <w:t xml:space="preserve">the phrases </w:t>
      </w:r>
      <w:r w:rsidRPr="007C403C">
        <w:rPr>
          <w:b/>
          <w:bCs/>
          <w:color w:val="00B0F0"/>
          <w:sz w:val="18"/>
          <w:szCs w:val="18"/>
          <w:lang w:eastAsia="ko-KR"/>
        </w:rPr>
        <w:t>"et al."</w:t>
      </w:r>
      <w:r w:rsidRPr="00BA7A7E">
        <w:rPr>
          <w:color w:val="FF0000"/>
          <w:sz w:val="18"/>
          <w:szCs w:val="18"/>
          <w:lang w:eastAsia="ko-KR"/>
        </w:rPr>
        <w:t xml:space="preserve"> </w:t>
      </w:r>
      <w:r w:rsidRPr="00BA7A7E">
        <w:rPr>
          <w:sz w:val="18"/>
          <w:szCs w:val="18"/>
          <w:lang w:eastAsia="ko-KR"/>
        </w:rPr>
        <w:t xml:space="preserve">and </w:t>
      </w:r>
      <w:r w:rsidRPr="00BA7A7E">
        <w:rPr>
          <w:b/>
          <w:bCs/>
          <w:sz w:val="18"/>
          <w:szCs w:val="18"/>
          <w:lang w:eastAsia="ko-KR"/>
        </w:rPr>
        <w:t>"ibid."</w:t>
      </w:r>
      <w:r w:rsidRPr="00BA7A7E">
        <w:rPr>
          <w:color w:val="FF0000"/>
          <w:sz w:val="18"/>
          <w:szCs w:val="18"/>
          <w:lang w:eastAsia="ko-KR"/>
        </w:rPr>
        <w:t xml:space="preserve"> </w:t>
      </w:r>
      <w:r w:rsidRPr="00BA7A7E">
        <w:rPr>
          <w:sz w:val="18"/>
          <w:szCs w:val="18"/>
          <w:lang w:eastAsia="ko-KR"/>
        </w:rPr>
        <w:t>in the references section. Instead, the</w:t>
      </w:r>
      <w:r w:rsidRPr="00BA7A7E">
        <w:rPr>
          <w:color w:val="FF0000"/>
          <w:sz w:val="18"/>
          <w:szCs w:val="18"/>
          <w:lang w:eastAsia="ko-KR"/>
        </w:rPr>
        <w:t xml:space="preserve"> </w:t>
      </w:r>
      <w:r w:rsidRPr="007C403C">
        <w:rPr>
          <w:color w:val="00B0F0"/>
          <w:sz w:val="18"/>
          <w:szCs w:val="18"/>
          <w:lang w:eastAsia="ko-KR"/>
        </w:rPr>
        <w:t>names of all authors in a reference must be listed.</w:t>
      </w:r>
      <w:r>
        <w:rPr>
          <w:color w:val="00B0F0"/>
          <w:sz w:val="18"/>
          <w:szCs w:val="18"/>
          <w:lang w:val="id-ID" w:eastAsia="ko-KR"/>
        </w:rPr>
        <w:t xml:space="preserve"> </w:t>
      </w:r>
      <w:r w:rsidRPr="00733657">
        <w:rPr>
          <w:b/>
          <w:bCs/>
          <w:color w:val="FF0000"/>
          <w:sz w:val="18"/>
          <w:szCs w:val="18"/>
          <w:lang w:eastAsia="ko-KR"/>
        </w:rPr>
        <w:t>References must use the Mendeley system</w:t>
      </w:r>
      <w:r w:rsidRPr="00733657">
        <w:rPr>
          <w:color w:val="FF0000"/>
          <w:sz w:val="18"/>
          <w:szCs w:val="18"/>
          <w:lang w:val="id-ID" w:eastAsia="ko-KR"/>
        </w:rPr>
        <w:t>. With the numerical system, references are arranged in the reference list so that they match the order in which they are cited in the text.</w:t>
      </w:r>
    </w:p>
    <w:p w14:paraId="6FC4369F" w14:textId="77777777" w:rsidR="0067587E" w:rsidRDefault="0067587E" w:rsidP="0067587E">
      <w:pPr>
        <w:pStyle w:val="BodyTextIndent"/>
        <w:tabs>
          <w:tab w:val="left" w:pos="24"/>
        </w:tabs>
        <w:adjustRightInd w:val="0"/>
        <w:snapToGrid w:val="0"/>
        <w:ind w:firstLine="0"/>
        <w:rPr>
          <w:spacing w:val="0"/>
          <w:lang w:eastAsia="ko-KR"/>
        </w:rPr>
      </w:pPr>
    </w:p>
    <w:p w14:paraId="5570679F" w14:textId="77777777" w:rsidR="0022269D" w:rsidRPr="0022269D" w:rsidRDefault="0067587E" w:rsidP="0022269D">
      <w:pPr>
        <w:widowControl w:val="0"/>
        <w:autoSpaceDE w:val="0"/>
        <w:autoSpaceDN w:val="0"/>
        <w:adjustRightInd w:val="0"/>
        <w:spacing w:before="120"/>
        <w:ind w:left="480" w:hanging="480"/>
        <w:rPr>
          <w:noProof/>
          <w:sz w:val="18"/>
          <w:szCs w:val="24"/>
        </w:rPr>
      </w:pPr>
      <w:r w:rsidRPr="008A4DC3">
        <w:rPr>
          <w:sz w:val="18"/>
          <w:szCs w:val="18"/>
          <w:lang w:eastAsia="ko-KR"/>
        </w:rPr>
        <w:fldChar w:fldCharType="begin" w:fldLock="1"/>
      </w:r>
      <w:r w:rsidRPr="008A4DC3">
        <w:rPr>
          <w:sz w:val="18"/>
          <w:szCs w:val="18"/>
          <w:lang w:eastAsia="ko-KR"/>
        </w:rPr>
        <w:instrText xml:space="preserve">ADDIN Mendeley Bibliography CSL_BIBLIOGRAPHY </w:instrText>
      </w:r>
      <w:r w:rsidRPr="008A4DC3">
        <w:rPr>
          <w:sz w:val="18"/>
          <w:szCs w:val="18"/>
          <w:lang w:eastAsia="ko-KR"/>
        </w:rPr>
        <w:fldChar w:fldCharType="separate"/>
      </w:r>
      <w:r w:rsidR="0022269D" w:rsidRPr="0022269D">
        <w:rPr>
          <w:noProof/>
          <w:sz w:val="18"/>
          <w:szCs w:val="24"/>
        </w:rPr>
        <w:t xml:space="preserve">Muthoifin, Nur Hanif Wachidah, R. A. R. (2020). Contribution of Kartini’s Thought on Women Education. </w:t>
      </w:r>
      <w:r w:rsidR="0022269D" w:rsidRPr="0022269D">
        <w:rPr>
          <w:i/>
          <w:iCs/>
          <w:noProof/>
          <w:sz w:val="18"/>
          <w:szCs w:val="24"/>
        </w:rPr>
        <w:t>Humanities &amp; Social Sciences Reviews</w:t>
      </w:r>
      <w:r w:rsidR="0022269D" w:rsidRPr="0022269D">
        <w:rPr>
          <w:noProof/>
          <w:sz w:val="18"/>
          <w:szCs w:val="24"/>
        </w:rPr>
        <w:t xml:space="preserve">, </w:t>
      </w:r>
      <w:r w:rsidR="0022269D" w:rsidRPr="0022269D">
        <w:rPr>
          <w:i/>
          <w:iCs/>
          <w:noProof/>
          <w:sz w:val="18"/>
          <w:szCs w:val="24"/>
        </w:rPr>
        <w:t>8</w:t>
      </w:r>
      <w:r w:rsidR="0022269D" w:rsidRPr="0022269D">
        <w:rPr>
          <w:noProof/>
          <w:sz w:val="18"/>
          <w:szCs w:val="24"/>
        </w:rPr>
        <w:t>(2), 143–150.</w:t>
      </w:r>
    </w:p>
    <w:p w14:paraId="54443453"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Muthoifin, B. P. (2020). Readiness Towards Halal Tourism in Indonesia Perspective of Reality and Religion. </w:t>
      </w:r>
      <w:r w:rsidRPr="0022269D">
        <w:rPr>
          <w:i/>
          <w:iCs/>
          <w:noProof/>
          <w:sz w:val="18"/>
          <w:szCs w:val="24"/>
        </w:rPr>
        <w:t>International Journal of Advanced Science and Technology</w:t>
      </w:r>
      <w:r w:rsidRPr="0022269D">
        <w:rPr>
          <w:noProof/>
          <w:sz w:val="18"/>
          <w:szCs w:val="24"/>
        </w:rPr>
        <w:t xml:space="preserve">, </w:t>
      </w:r>
      <w:r w:rsidRPr="0022269D">
        <w:rPr>
          <w:i/>
          <w:iCs/>
          <w:noProof/>
          <w:sz w:val="18"/>
          <w:szCs w:val="24"/>
        </w:rPr>
        <w:t>29</w:t>
      </w:r>
      <w:r w:rsidRPr="0022269D">
        <w:rPr>
          <w:noProof/>
          <w:sz w:val="18"/>
          <w:szCs w:val="24"/>
        </w:rPr>
        <w:t>(8), 862–870.</w:t>
      </w:r>
    </w:p>
    <w:p w14:paraId="57982DC4"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Muttaqin, A. (2014). From occultism to hybrid Sufism: The transformation of an Islamic-hybrid spiritual group in contemporary Indonesia. </w:t>
      </w:r>
      <w:r w:rsidRPr="0022269D">
        <w:rPr>
          <w:i/>
          <w:iCs/>
          <w:noProof/>
          <w:sz w:val="18"/>
          <w:szCs w:val="24"/>
        </w:rPr>
        <w:t>Indonesian Journal of Islam and Muslim Societies</w:t>
      </w:r>
      <w:r w:rsidRPr="0022269D">
        <w:rPr>
          <w:noProof/>
          <w:sz w:val="18"/>
          <w:szCs w:val="24"/>
        </w:rPr>
        <w:t xml:space="preserve">, </w:t>
      </w:r>
      <w:r w:rsidRPr="0022269D">
        <w:rPr>
          <w:i/>
          <w:iCs/>
          <w:noProof/>
          <w:sz w:val="18"/>
          <w:szCs w:val="24"/>
        </w:rPr>
        <w:t>4</w:t>
      </w:r>
      <w:r w:rsidRPr="0022269D">
        <w:rPr>
          <w:noProof/>
          <w:sz w:val="18"/>
          <w:szCs w:val="24"/>
        </w:rPr>
        <w:t>(1), 81–104. https://doi.org/10.18326/ijims.v4i1.81-104</w:t>
      </w:r>
    </w:p>
    <w:p w14:paraId="04209B56"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Nashir, H., Jinan, M., &amp; Setiaji, B. (2019). Muhammadiyah: the Political Behavior of Modernist Muslim Elite in Indonesia. </w:t>
      </w:r>
      <w:r w:rsidRPr="0022269D">
        <w:rPr>
          <w:i/>
          <w:iCs/>
          <w:noProof/>
          <w:sz w:val="18"/>
          <w:szCs w:val="24"/>
        </w:rPr>
        <w:t>Humanities &amp; Social Sciences Reviews</w:t>
      </w:r>
      <w:r w:rsidRPr="0022269D">
        <w:rPr>
          <w:noProof/>
          <w:sz w:val="18"/>
          <w:szCs w:val="24"/>
        </w:rPr>
        <w:t xml:space="preserve">, </w:t>
      </w:r>
      <w:r w:rsidRPr="0022269D">
        <w:rPr>
          <w:i/>
          <w:iCs/>
          <w:noProof/>
          <w:sz w:val="18"/>
          <w:szCs w:val="24"/>
        </w:rPr>
        <w:t>7</w:t>
      </w:r>
      <w:r w:rsidRPr="0022269D">
        <w:rPr>
          <w:noProof/>
          <w:sz w:val="18"/>
          <w:szCs w:val="24"/>
        </w:rPr>
        <w:t xml:space="preserve">(4), 837–844. </w:t>
      </w:r>
      <w:r w:rsidRPr="0022269D">
        <w:rPr>
          <w:noProof/>
          <w:sz w:val="18"/>
          <w:szCs w:val="24"/>
        </w:rPr>
        <w:lastRenderedPageBreak/>
        <w:t>https://doi.org/10.18510/hssr.2019.74111</w:t>
      </w:r>
    </w:p>
    <w:p w14:paraId="71F3F1A1"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Sofyan, R. (2015). </w:t>
      </w:r>
      <w:r w:rsidRPr="0022269D">
        <w:rPr>
          <w:i/>
          <w:iCs/>
          <w:noProof/>
          <w:sz w:val="18"/>
          <w:szCs w:val="24"/>
        </w:rPr>
        <w:t>Wonderful Indonesia Muslim Friendly Destination</w:t>
      </w:r>
      <w:r w:rsidRPr="0022269D">
        <w:rPr>
          <w:noProof/>
          <w:sz w:val="18"/>
          <w:szCs w:val="24"/>
        </w:rPr>
        <w:t>.</w:t>
      </w:r>
    </w:p>
    <w:p w14:paraId="3689A0F4"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Suwito, S., Novianti, I., Suparjo, S., Widaputri, C. A., &amp; Nuha, M. ’Azmi. (2022). Hybrid Sufism for enhancing quality of life: Ethnographic perspective in Indonesia. </w:t>
      </w:r>
      <w:r w:rsidRPr="0022269D">
        <w:rPr>
          <w:i/>
          <w:iCs/>
          <w:noProof/>
          <w:sz w:val="18"/>
          <w:szCs w:val="24"/>
        </w:rPr>
        <w:t>HTS Teologiese Studies / Theological Studies</w:t>
      </w:r>
      <w:r w:rsidRPr="0022269D">
        <w:rPr>
          <w:noProof/>
          <w:sz w:val="18"/>
          <w:szCs w:val="24"/>
        </w:rPr>
        <w:t xml:space="preserve">, </w:t>
      </w:r>
      <w:r w:rsidRPr="0022269D">
        <w:rPr>
          <w:i/>
          <w:iCs/>
          <w:noProof/>
          <w:sz w:val="18"/>
          <w:szCs w:val="24"/>
        </w:rPr>
        <w:t>78</w:t>
      </w:r>
      <w:r w:rsidRPr="0022269D">
        <w:rPr>
          <w:noProof/>
          <w:sz w:val="18"/>
          <w:szCs w:val="24"/>
        </w:rPr>
        <w:t>(4), 1–8. https://doi.org/10.4102/HTS.V78I4.7198</w:t>
      </w:r>
    </w:p>
    <w:p w14:paraId="58F08708" w14:textId="77777777" w:rsidR="0022269D" w:rsidRPr="0022269D" w:rsidRDefault="0022269D" w:rsidP="0022269D">
      <w:pPr>
        <w:widowControl w:val="0"/>
        <w:autoSpaceDE w:val="0"/>
        <w:autoSpaceDN w:val="0"/>
        <w:adjustRightInd w:val="0"/>
        <w:spacing w:before="120"/>
        <w:ind w:left="480" w:hanging="480"/>
        <w:rPr>
          <w:noProof/>
          <w:sz w:val="18"/>
          <w:szCs w:val="24"/>
        </w:rPr>
      </w:pPr>
      <w:r w:rsidRPr="0022269D">
        <w:rPr>
          <w:noProof/>
          <w:sz w:val="18"/>
          <w:szCs w:val="24"/>
        </w:rPr>
        <w:t xml:space="preserve">Syafa’at, A. K. (2013). Potensi Zakat, Infaq, Shodaqoh Pada Badan Amil Zakat Nasional (BAZNAS) Di Kabupaten Banyuwangi Abdul. </w:t>
      </w:r>
      <w:r w:rsidRPr="0022269D">
        <w:rPr>
          <w:i/>
          <w:iCs/>
          <w:noProof/>
          <w:sz w:val="18"/>
          <w:szCs w:val="24"/>
        </w:rPr>
        <w:t>Journal of Chemical Information and Modeling</w:t>
      </w:r>
      <w:r w:rsidRPr="0022269D">
        <w:rPr>
          <w:noProof/>
          <w:sz w:val="18"/>
          <w:szCs w:val="24"/>
        </w:rPr>
        <w:t xml:space="preserve">, </w:t>
      </w:r>
      <w:r w:rsidRPr="0022269D">
        <w:rPr>
          <w:i/>
          <w:iCs/>
          <w:noProof/>
          <w:sz w:val="18"/>
          <w:szCs w:val="24"/>
        </w:rPr>
        <w:t>53</w:t>
      </w:r>
      <w:r w:rsidRPr="0022269D">
        <w:rPr>
          <w:noProof/>
          <w:sz w:val="18"/>
          <w:szCs w:val="24"/>
        </w:rPr>
        <w:t>(9), 1689–1699. https://doi.org/10.1017/CBO9781107415324.004</w:t>
      </w:r>
    </w:p>
    <w:p w14:paraId="1E79284F" w14:textId="77777777" w:rsidR="0022269D" w:rsidRPr="0022269D" w:rsidRDefault="0022269D" w:rsidP="0022269D">
      <w:pPr>
        <w:widowControl w:val="0"/>
        <w:autoSpaceDE w:val="0"/>
        <w:autoSpaceDN w:val="0"/>
        <w:adjustRightInd w:val="0"/>
        <w:spacing w:before="120"/>
        <w:ind w:left="480" w:hanging="480"/>
        <w:rPr>
          <w:noProof/>
          <w:sz w:val="18"/>
        </w:rPr>
      </w:pPr>
      <w:r w:rsidRPr="0022269D">
        <w:rPr>
          <w:noProof/>
          <w:sz w:val="18"/>
          <w:szCs w:val="24"/>
        </w:rPr>
        <w:t xml:space="preserve">Wekke, I. S., Ashrori, M., &amp; Hamuddin, B. (2018). Institutional Transformation of Madrasa of Muslim Minority in Thailand. </w:t>
      </w:r>
      <w:r w:rsidRPr="0022269D">
        <w:rPr>
          <w:i/>
          <w:iCs/>
          <w:noProof/>
          <w:sz w:val="18"/>
          <w:szCs w:val="24"/>
        </w:rPr>
        <w:t>Jurnal Pendidikan Islam</w:t>
      </w:r>
      <w:r w:rsidRPr="0022269D">
        <w:rPr>
          <w:noProof/>
          <w:sz w:val="18"/>
          <w:szCs w:val="24"/>
        </w:rPr>
        <w:t xml:space="preserve">, </w:t>
      </w:r>
      <w:r w:rsidRPr="0022269D">
        <w:rPr>
          <w:i/>
          <w:iCs/>
          <w:noProof/>
          <w:sz w:val="18"/>
          <w:szCs w:val="24"/>
        </w:rPr>
        <w:t>4</w:t>
      </w:r>
      <w:r w:rsidRPr="0022269D">
        <w:rPr>
          <w:noProof/>
          <w:sz w:val="18"/>
          <w:szCs w:val="24"/>
        </w:rPr>
        <w:t>(1), 15. https://doi.org/10.15575/jpi.v4i1.1961</w:t>
      </w:r>
    </w:p>
    <w:p w14:paraId="290C0F7B" w14:textId="77777777" w:rsidR="009766CC" w:rsidRPr="0067587E" w:rsidRDefault="0067587E" w:rsidP="00230EAE">
      <w:pPr>
        <w:adjustRightInd w:val="0"/>
        <w:snapToGrid w:val="0"/>
        <w:spacing w:before="120"/>
        <w:ind w:left="403"/>
        <w:jc w:val="both"/>
      </w:pPr>
      <w:r w:rsidRPr="008A4DC3">
        <w:rPr>
          <w:sz w:val="18"/>
          <w:szCs w:val="18"/>
          <w:lang w:eastAsia="ko-KR"/>
        </w:rPr>
        <w:fldChar w:fldCharType="end"/>
      </w:r>
    </w:p>
    <w:sectPr w:rsidR="009766CC" w:rsidRPr="0067587E" w:rsidSect="00A5098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51" w:right="2070" w:bottom="1729" w:left="1871" w:header="0" w:footer="283" w:gutter="0"/>
      <w:cols w:space="720" w:equalWidth="0">
        <w:col w:w="796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2AE0" w14:textId="77777777" w:rsidR="00A50982" w:rsidRDefault="00A50982">
      <w:r>
        <w:separator/>
      </w:r>
    </w:p>
  </w:endnote>
  <w:endnote w:type="continuationSeparator" w:id="0">
    <w:p w14:paraId="6A512A00" w14:textId="77777777" w:rsidR="00A50982" w:rsidRDefault="00A5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13"/>
      <w:gridCol w:w="5788"/>
      <w:gridCol w:w="1265"/>
    </w:tblGrid>
    <w:tr w:rsidR="00334ACF" w14:paraId="50E4F975" w14:textId="77777777">
      <w:trPr>
        <w:trHeight w:val="80"/>
      </w:trPr>
      <w:tc>
        <w:tcPr>
          <w:tcW w:w="933" w:type="dxa"/>
          <w:tcBorders>
            <w:bottom w:val="single" w:sz="12" w:space="0" w:color="0070C0"/>
          </w:tcBorders>
          <w:shd w:val="clear" w:color="auto" w:fill="auto"/>
          <w:vAlign w:val="center"/>
        </w:tcPr>
        <w:p w14:paraId="637AD8EF" w14:textId="77777777" w:rsidR="000B2363" w:rsidRPr="00746482" w:rsidRDefault="000B2363" w:rsidP="000B2363">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7AE13EAF" w14:textId="77777777" w:rsidR="000B2363" w:rsidRPr="00FC16E2" w:rsidRDefault="000B2363" w:rsidP="000B2363">
          <w:pPr>
            <w:pStyle w:val="Header"/>
            <w:spacing w:after="40"/>
          </w:pPr>
        </w:p>
      </w:tc>
      <w:tc>
        <w:tcPr>
          <w:tcW w:w="1296" w:type="dxa"/>
          <w:tcBorders>
            <w:bottom w:val="single" w:sz="12" w:space="0" w:color="0070C0"/>
          </w:tcBorders>
          <w:shd w:val="clear" w:color="auto" w:fill="auto"/>
          <w:vAlign w:val="bottom"/>
        </w:tcPr>
        <w:p w14:paraId="2E2EB510" w14:textId="77777777" w:rsidR="000B2363" w:rsidRPr="00642E35" w:rsidRDefault="000B2363" w:rsidP="000B2363">
          <w:pPr>
            <w:pStyle w:val="Header"/>
            <w:jc w:val="center"/>
            <w:rPr>
              <w:rFonts w:ascii="Cambria" w:hAnsi="Cambria"/>
              <w:noProof/>
              <w:sz w:val="14"/>
              <w:szCs w:val="16"/>
              <w:lang w:val="id-ID" w:eastAsia="id-ID"/>
            </w:rPr>
          </w:pPr>
        </w:p>
      </w:tc>
    </w:tr>
  </w:tbl>
  <w:p w14:paraId="7B42E4C0" w14:textId="77777777" w:rsidR="000B2363" w:rsidRDefault="000B2363" w:rsidP="000B2363">
    <w:pPr>
      <w:pStyle w:val="Footer"/>
      <w:jc w:val="center"/>
      <w:rPr>
        <w:rFonts w:ascii="Gulim" w:eastAsia="Gulim" w:cs="Gulim"/>
        <w:b/>
        <w:bCs/>
        <w:color w:val="0070C0"/>
        <w:sz w:val="16"/>
        <w:szCs w:val="16"/>
        <w:lang w:val="en-PH" w:eastAsia="en-PH"/>
      </w:rPr>
    </w:pPr>
  </w:p>
  <w:bookmarkStart w:id="2" w:name="_Hlk141255786"/>
  <w:p w14:paraId="504EA57E" w14:textId="77777777" w:rsidR="00610464" w:rsidRPr="009945BE" w:rsidRDefault="00610464" w:rsidP="00610464">
    <w:pPr>
      <w:pStyle w:val="Footer"/>
      <w:jc w:val="center"/>
      <w:rPr>
        <w:rFonts w:ascii="Gulim" w:cs="Gulim"/>
        <w:b/>
        <w:bCs/>
        <w:color w:val="0070C0"/>
        <w:sz w:val="16"/>
        <w:szCs w:val="16"/>
        <w:lang w:val="en-PH" w:eastAsia="en-PH"/>
      </w:rPr>
    </w:pPr>
    <w:r w:rsidRPr="009945BE">
      <w:rPr>
        <w:rFonts w:ascii="Gulim" w:cs="Gulim"/>
        <w:b/>
        <w:bCs/>
        <w:color w:val="0070C0"/>
        <w:sz w:val="16"/>
        <w:szCs w:val="16"/>
        <w:lang w:val="en-PH" w:eastAsia="en-PH"/>
      </w:rPr>
      <w:fldChar w:fldCharType="begin"/>
    </w:r>
    <w:r w:rsidRPr="009945BE">
      <w:rPr>
        <w:rFonts w:ascii="Gulim" w:cs="Gulim"/>
        <w:b/>
        <w:bCs/>
        <w:color w:val="0070C0"/>
        <w:sz w:val="16"/>
        <w:szCs w:val="16"/>
        <w:lang w:val="en-PH" w:eastAsia="en-PH"/>
      </w:rPr>
      <w:instrText>HYPERLINK "https://portal.issn.org/api/search?search%5b%5d=MUST=default=Profetika&amp;search_id=26284738"</w:instrText>
    </w:r>
    <w:r w:rsidRPr="009945BE">
      <w:rPr>
        <w:rFonts w:ascii="Gulim" w:cs="Gulim"/>
        <w:b/>
        <w:bCs/>
        <w:color w:val="0070C0"/>
        <w:sz w:val="16"/>
        <w:szCs w:val="16"/>
        <w:lang w:val="en-PH" w:eastAsia="en-PH"/>
      </w:rPr>
    </w:r>
    <w:r w:rsidRPr="009945BE">
      <w:rPr>
        <w:rFonts w:ascii="Gulim" w:cs="Gulim"/>
        <w:b/>
        <w:bCs/>
        <w:color w:val="0070C0"/>
        <w:sz w:val="16"/>
        <w:szCs w:val="16"/>
        <w:lang w:val="en-PH" w:eastAsia="en-PH"/>
      </w:rPr>
      <w:fldChar w:fldCharType="separate"/>
    </w:r>
    <w:r w:rsidRPr="009945BE">
      <w:rPr>
        <w:rFonts w:ascii="Gulim" w:cs="Gulim"/>
        <w:b/>
        <w:bCs/>
        <w:color w:val="0070C0"/>
        <w:sz w:val="16"/>
        <w:szCs w:val="16"/>
        <w:lang w:val="en-PH" w:eastAsia="en-PH"/>
      </w:rPr>
      <w:t>P-</w:t>
    </w:r>
    <w:r w:rsidRPr="009945BE">
      <w:rPr>
        <w:rFonts w:ascii="Gulim" w:cs="Gulim" w:hint="eastAsia"/>
        <w:b/>
        <w:bCs/>
        <w:color w:val="0070C0"/>
        <w:sz w:val="16"/>
        <w:szCs w:val="16"/>
        <w:lang w:val="en-PH" w:eastAsia="en-PH"/>
      </w:rPr>
      <w:t>ISSN:</w:t>
    </w:r>
    <w:r w:rsidR="0022269D">
      <w:rPr>
        <w:rFonts w:ascii="Gulim" w:cs="Gulim"/>
        <w:b/>
        <w:bCs/>
        <w:color w:val="0070C0"/>
        <w:sz w:val="16"/>
        <w:szCs w:val="16"/>
        <w:lang w:val="en-PH" w:eastAsia="en-PH"/>
      </w:rPr>
      <w:t xml:space="preserve"> XXXX-XXXX</w:t>
    </w:r>
    <w:r w:rsidRPr="009945BE">
      <w:rPr>
        <w:rFonts w:ascii="Gulim" w:cs="Gulim" w:hint="eastAsia"/>
        <w:b/>
        <w:bCs/>
        <w:color w:val="0070C0"/>
        <w:sz w:val="16"/>
        <w:szCs w:val="16"/>
        <w:lang w:val="en-PH" w:eastAsia="en-PH"/>
      </w:rPr>
      <w:t xml:space="preserve"> </w:t>
    </w:r>
    <w:r w:rsidR="0022269D">
      <w:rPr>
        <w:rFonts w:ascii="Gulim" w:cs="Gulim"/>
        <w:b/>
        <w:bCs/>
        <w:color w:val="0070C0"/>
        <w:sz w:val="16"/>
        <w:szCs w:val="16"/>
        <w:lang w:val="en-PH" w:eastAsia="en-PH"/>
      </w:rPr>
      <w:t xml:space="preserve"> E-ISSN: XXXX-XXX</w:t>
    </w:r>
    <w:r>
      <w:rPr>
        <w:rFonts w:ascii="Gulim" w:cs="Gulim"/>
        <w:b/>
        <w:bCs/>
        <w:color w:val="0070C0"/>
        <w:sz w:val="16"/>
        <w:szCs w:val="16"/>
        <w:lang w:val="en-PH" w:eastAsia="en-PH"/>
      </w:rPr>
      <w:t>X</w:t>
    </w:r>
    <w:r w:rsidRPr="009945BE">
      <w:rPr>
        <w:rFonts w:ascii="Gulim" w:cs="Gulim"/>
        <w:b/>
        <w:bCs/>
        <w:color w:val="0070C0"/>
        <w:sz w:val="16"/>
        <w:szCs w:val="16"/>
        <w:lang w:val="en-PH" w:eastAsia="en-PH"/>
      </w:rPr>
      <w:t xml:space="preserve"> </w:t>
    </w:r>
    <w:r w:rsidRPr="009945BE">
      <w:rPr>
        <w:rFonts w:ascii="Gulim" w:cs="Gulim"/>
        <w:b/>
        <w:bCs/>
        <w:color w:val="0070C0"/>
        <w:sz w:val="16"/>
        <w:szCs w:val="16"/>
        <w:lang w:val="en-PH" w:eastAsia="en-PH"/>
      </w:rPr>
      <w:fldChar w:fldCharType="end"/>
    </w:r>
    <w:r w:rsidRPr="009945BE">
      <w:rPr>
        <w:rFonts w:ascii="Gulim" w:cs="Gulim"/>
        <w:b/>
        <w:bCs/>
        <w:color w:val="0070C0"/>
        <w:sz w:val="16"/>
        <w:szCs w:val="16"/>
        <w:lang w:val="en-PH" w:eastAsia="en-PH"/>
      </w:rPr>
      <w:t xml:space="preserve"> </w:t>
    </w:r>
  </w:p>
  <w:p w14:paraId="742FA378" w14:textId="77777777" w:rsidR="00B144E6" w:rsidRPr="000B2363" w:rsidRDefault="00610464" w:rsidP="00610464">
    <w:pPr>
      <w:pStyle w:val="Footer"/>
      <w:jc w:val="center"/>
      <w:rPr>
        <w:rFonts w:ascii="Gulim" w:eastAsia="Gulim" w:cs="Gulim"/>
        <w:b/>
        <w:bCs/>
        <w:color w:val="0070C0"/>
        <w:sz w:val="16"/>
        <w:szCs w:val="16"/>
        <w:lang w:val="en-PH" w:eastAsia="en-PH"/>
      </w:rPr>
    </w:pPr>
    <w:r w:rsidRPr="009945BE">
      <w:rPr>
        <w:rFonts w:ascii="Gulim" w:cs="Gulim" w:hint="eastAsia"/>
        <w:b/>
        <w:bCs/>
        <w:color w:val="0070C0"/>
        <w:sz w:val="16"/>
        <w:szCs w:val="16"/>
        <w:lang w:val="en-PH" w:eastAsia="en-PH"/>
      </w:rPr>
      <w:t xml:space="preserve">Vol. </w:t>
    </w:r>
    <w:r>
      <w:rPr>
        <w:rFonts w:ascii="Gulim" w:cs="Gulim"/>
        <w:b/>
        <w:bCs/>
        <w:color w:val="0070C0"/>
        <w:sz w:val="16"/>
        <w:szCs w:val="16"/>
        <w:lang w:val="en-PH" w:eastAsia="en-PH"/>
      </w:rPr>
      <w:t>18</w:t>
    </w:r>
    <w:r w:rsidRPr="009945BE">
      <w:rPr>
        <w:rFonts w:ascii="Gulim" w:cs="Gulim" w:hint="eastAsia"/>
        <w:b/>
        <w:bCs/>
        <w:color w:val="0070C0"/>
        <w:sz w:val="16"/>
        <w:szCs w:val="16"/>
        <w:lang w:val="en-PH" w:eastAsia="en-PH"/>
      </w:rPr>
      <w:t xml:space="preserve">, No. </w:t>
    </w:r>
    <w:r w:rsidRPr="009945BE">
      <w:rPr>
        <w:rFonts w:ascii="Gulim" w:cs="Gulim"/>
        <w:b/>
        <w:bCs/>
        <w:color w:val="0070C0"/>
        <w:sz w:val="16"/>
        <w:szCs w:val="16"/>
        <w:lang w:val="en-PH" w:eastAsia="en-PH"/>
      </w:rPr>
      <w:t>2</w:t>
    </w:r>
    <w:r w:rsidRPr="009945BE">
      <w:rPr>
        <w:rFonts w:ascii="Gulim" w:cs="Gulim" w:hint="eastAsia"/>
        <w:b/>
        <w:bCs/>
        <w:color w:val="0070C0"/>
        <w:sz w:val="16"/>
        <w:szCs w:val="16"/>
        <w:lang w:val="en-PH" w:eastAsia="en-PH"/>
      </w:rPr>
      <w:t xml:space="preserve">, </w:t>
    </w:r>
    <w:r w:rsidRPr="009945BE">
      <w:rPr>
        <w:rFonts w:ascii="Gulim" w:cs="Gulim"/>
        <w:b/>
        <w:bCs/>
        <w:color w:val="0070C0"/>
        <w:sz w:val="16"/>
        <w:szCs w:val="16"/>
        <w:lang w:val="en-PH" w:eastAsia="en-PH"/>
      </w:rPr>
      <w:t>202</w:t>
    </w:r>
    <w:r>
      <w:rPr>
        <w:rFonts w:ascii="Gulim" w:cs="Gulim"/>
        <w:b/>
        <w:bCs/>
        <w:color w:val="0070C0"/>
        <w:sz w:val="16"/>
        <w:szCs w:val="16"/>
        <w:lang w:val="en-PH" w:eastAsia="en-PH"/>
      </w:rPr>
      <w:t>4,</w:t>
    </w:r>
    <w:r w:rsidRPr="00574E0E">
      <w:rPr>
        <w:rFonts w:ascii="Gulim" w:cs="Gulim"/>
        <w:b/>
        <w:bCs/>
        <w:color w:val="0070C0"/>
        <w:sz w:val="16"/>
        <w:szCs w:val="16"/>
        <w:lang w:val="en-PH" w:eastAsia="en-PH"/>
      </w:rPr>
      <w:t xml:space="preserve"> </w:t>
    </w:r>
    <w:r w:rsidRPr="009945BE">
      <w:rPr>
        <w:rFonts w:ascii="Gulim" w:cs="Gulim"/>
        <w:b/>
        <w:bCs/>
        <w:color w:val="0070C0"/>
        <w:sz w:val="16"/>
        <w:szCs w:val="16"/>
        <w:lang w:val="en-PH" w:eastAsia="en-PH"/>
      </w:rPr>
      <w:t>pp.</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13"/>
      <w:gridCol w:w="5788"/>
      <w:gridCol w:w="1265"/>
    </w:tblGrid>
    <w:tr w:rsidR="00334ACF" w14:paraId="1F3C2BC5" w14:textId="77777777">
      <w:trPr>
        <w:trHeight w:val="80"/>
      </w:trPr>
      <w:tc>
        <w:tcPr>
          <w:tcW w:w="933" w:type="dxa"/>
          <w:tcBorders>
            <w:bottom w:val="single" w:sz="12" w:space="0" w:color="0070C0"/>
          </w:tcBorders>
          <w:shd w:val="clear" w:color="auto" w:fill="auto"/>
          <w:vAlign w:val="center"/>
        </w:tcPr>
        <w:p w14:paraId="0E47867C" w14:textId="77777777" w:rsidR="000B2363" w:rsidRPr="00746482" w:rsidRDefault="000B2363" w:rsidP="000B2363">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68FF09ED" w14:textId="77777777" w:rsidR="000B2363" w:rsidRPr="00FC16E2" w:rsidRDefault="000B2363" w:rsidP="000B2363">
          <w:pPr>
            <w:pStyle w:val="Header"/>
            <w:spacing w:after="40"/>
          </w:pPr>
        </w:p>
      </w:tc>
      <w:tc>
        <w:tcPr>
          <w:tcW w:w="1296" w:type="dxa"/>
          <w:tcBorders>
            <w:bottom w:val="single" w:sz="12" w:space="0" w:color="0070C0"/>
          </w:tcBorders>
          <w:shd w:val="clear" w:color="auto" w:fill="auto"/>
          <w:vAlign w:val="bottom"/>
        </w:tcPr>
        <w:p w14:paraId="1B2CC2DC" w14:textId="77777777" w:rsidR="000B2363" w:rsidRPr="00642E35" w:rsidRDefault="000B2363" w:rsidP="000B2363">
          <w:pPr>
            <w:pStyle w:val="Header"/>
            <w:jc w:val="center"/>
            <w:rPr>
              <w:rFonts w:ascii="Cambria" w:hAnsi="Cambria"/>
              <w:noProof/>
              <w:sz w:val="14"/>
              <w:szCs w:val="16"/>
              <w:lang w:val="id-ID" w:eastAsia="id-ID"/>
            </w:rPr>
          </w:pPr>
        </w:p>
      </w:tc>
    </w:tr>
  </w:tbl>
  <w:p w14:paraId="6267E0BB" w14:textId="77777777" w:rsidR="000B2363" w:rsidRDefault="000B2363" w:rsidP="000B2363">
    <w:pPr>
      <w:pStyle w:val="Footer"/>
      <w:jc w:val="center"/>
      <w:rPr>
        <w:rFonts w:ascii="Gulim" w:eastAsia="Gulim" w:cs="Gulim"/>
        <w:b/>
        <w:bCs/>
        <w:color w:val="0070C0"/>
        <w:sz w:val="16"/>
        <w:szCs w:val="16"/>
        <w:lang w:val="en-PH" w:eastAsia="en-PH"/>
      </w:rPr>
    </w:pPr>
  </w:p>
  <w:p w14:paraId="462560AB" w14:textId="77777777" w:rsidR="00610464" w:rsidRDefault="00000000" w:rsidP="0022269D">
    <w:pPr>
      <w:pStyle w:val="Footer"/>
      <w:jc w:val="center"/>
      <w:rPr>
        <w:rFonts w:ascii="Gulim" w:cs="Gulim"/>
        <w:b/>
        <w:bCs/>
        <w:color w:val="0070C0"/>
        <w:sz w:val="16"/>
        <w:szCs w:val="16"/>
        <w:lang w:val="en-PH" w:eastAsia="en-PH"/>
      </w:rPr>
    </w:pPr>
    <w:hyperlink r:id="rId1" w:history="1">
      <w:hyperlink r:id="rId2" w:history="1">
        <w:r w:rsidR="0022269D" w:rsidRPr="009945BE">
          <w:rPr>
            <w:rFonts w:ascii="Gulim" w:cs="Gulim"/>
            <w:b/>
            <w:bCs/>
            <w:color w:val="0070C0"/>
            <w:sz w:val="16"/>
            <w:szCs w:val="16"/>
            <w:lang w:val="en-PH" w:eastAsia="en-PH"/>
          </w:rPr>
          <w:t>P-</w:t>
        </w:r>
        <w:r w:rsidR="0022269D" w:rsidRPr="009945BE">
          <w:rPr>
            <w:rFonts w:ascii="Gulim" w:cs="Gulim" w:hint="eastAsia"/>
            <w:b/>
            <w:bCs/>
            <w:color w:val="0070C0"/>
            <w:sz w:val="16"/>
            <w:szCs w:val="16"/>
            <w:lang w:val="en-PH" w:eastAsia="en-PH"/>
          </w:rPr>
          <w:t>ISSN:</w:t>
        </w:r>
        <w:r w:rsidR="0022269D">
          <w:rPr>
            <w:rFonts w:ascii="Gulim" w:cs="Gulim"/>
            <w:b/>
            <w:bCs/>
            <w:color w:val="0070C0"/>
            <w:sz w:val="16"/>
            <w:szCs w:val="16"/>
            <w:lang w:val="en-PH" w:eastAsia="en-PH"/>
          </w:rPr>
          <w:t xml:space="preserve"> XXXX-XXXX</w:t>
        </w:r>
        <w:r w:rsidR="0022269D" w:rsidRPr="009945BE">
          <w:rPr>
            <w:rFonts w:ascii="Gulim" w:cs="Gulim" w:hint="eastAsia"/>
            <w:b/>
            <w:bCs/>
            <w:color w:val="0070C0"/>
            <w:sz w:val="16"/>
            <w:szCs w:val="16"/>
            <w:lang w:val="en-PH" w:eastAsia="en-PH"/>
          </w:rPr>
          <w:t xml:space="preserve"> </w:t>
        </w:r>
        <w:r w:rsidR="0022269D">
          <w:rPr>
            <w:rFonts w:ascii="Gulim" w:cs="Gulim"/>
            <w:b/>
            <w:bCs/>
            <w:color w:val="0070C0"/>
            <w:sz w:val="16"/>
            <w:szCs w:val="16"/>
            <w:lang w:val="en-PH" w:eastAsia="en-PH"/>
          </w:rPr>
          <w:t xml:space="preserve"> E-ISSN: XXXX-XXXX</w:t>
        </w:r>
        <w:r w:rsidR="0022269D" w:rsidRPr="009945BE">
          <w:rPr>
            <w:rFonts w:ascii="Gulim" w:cs="Gulim"/>
            <w:b/>
            <w:bCs/>
            <w:color w:val="0070C0"/>
            <w:sz w:val="16"/>
            <w:szCs w:val="16"/>
            <w:lang w:val="en-PH" w:eastAsia="en-PH"/>
          </w:rPr>
          <w:t xml:space="preserve"> </w:t>
        </w:r>
      </w:hyperlink>
      <w:r w:rsidR="0022269D" w:rsidRPr="009945BE">
        <w:rPr>
          <w:rFonts w:ascii="Gulim" w:cs="Gulim"/>
          <w:b/>
          <w:bCs/>
          <w:color w:val="0070C0"/>
          <w:sz w:val="16"/>
          <w:szCs w:val="16"/>
          <w:lang w:val="en-PH" w:eastAsia="en-PH"/>
        </w:rPr>
        <w:t xml:space="preserve"> </w:t>
      </w:r>
      <w:r w:rsidR="00610464" w:rsidRPr="009945BE">
        <w:rPr>
          <w:rFonts w:ascii="Gulim" w:cs="Gulim"/>
          <w:b/>
          <w:bCs/>
          <w:color w:val="0070C0"/>
          <w:sz w:val="16"/>
          <w:szCs w:val="16"/>
          <w:lang w:val="en-PH" w:eastAsia="en-PH"/>
        </w:rPr>
        <w:t xml:space="preserve"> </w:t>
      </w:r>
    </w:hyperlink>
  </w:p>
  <w:p w14:paraId="22FA47D4" w14:textId="77777777" w:rsidR="00B144E6" w:rsidRPr="000B2363" w:rsidRDefault="000B2363" w:rsidP="000B2363">
    <w:pPr>
      <w:pStyle w:val="Footer"/>
      <w:jc w:val="center"/>
      <w:rPr>
        <w:rFonts w:ascii="Gulim" w:eastAsia="Gulim" w:cs="Gulim"/>
        <w:b/>
        <w:bCs/>
        <w:color w:val="0070C0"/>
        <w:sz w:val="16"/>
        <w:szCs w:val="16"/>
        <w:lang w:val="en-PH" w:eastAsia="en-PH"/>
      </w:rPr>
    </w:pPr>
    <w:r w:rsidRPr="001E51CB">
      <w:rPr>
        <w:rFonts w:ascii="Gulim" w:eastAsia="Gulim" w:cs="Gulim"/>
        <w:b/>
        <w:bCs/>
        <w:color w:val="0070C0"/>
        <w:sz w:val="16"/>
        <w:szCs w:val="16"/>
        <w:lang w:val="en-PH" w:eastAsia="en-PH"/>
      </w:rPr>
      <w:t xml:space="preserve">Copyright </w:t>
    </w:r>
    <w:r w:rsidRPr="001E51CB">
      <w:rPr>
        <w:rFonts w:ascii="Gulim" w:eastAsia="Gulim" w:cs="Gulim" w:hint="eastAsia"/>
        <w:b/>
        <w:bCs/>
        <w:color w:val="0070C0"/>
        <w:sz w:val="16"/>
        <w:szCs w:val="16"/>
        <w:lang w:val="en-PH" w:eastAsia="en-PH"/>
      </w:rPr>
      <w:t>ⓒ</w:t>
    </w:r>
    <w:r w:rsidRPr="001E51CB">
      <w:rPr>
        <w:rFonts w:ascii="Gulim" w:eastAsia="Gulim" w:cs="Gulim"/>
        <w:b/>
        <w:bCs/>
        <w:color w:val="0070C0"/>
        <w:sz w:val="16"/>
        <w:szCs w:val="16"/>
        <w:lang w:val="en-PH" w:eastAsia="en-PH"/>
      </w:rPr>
      <w:t xml:space="preserve"> 202</w:t>
    </w:r>
    <w:r w:rsidR="00610464">
      <w:rPr>
        <w:rFonts w:ascii="Gulim" w:eastAsia="Gulim" w:cs="Gulim"/>
        <w:b/>
        <w:bCs/>
        <w:color w:val="0070C0"/>
        <w:sz w:val="16"/>
        <w:szCs w:val="16"/>
        <w:lang w:val="en-PH" w:eastAsia="en-PH"/>
      </w:rPr>
      <w:t>4</w:t>
    </w:r>
    <w:r w:rsidRPr="001E51CB">
      <w:rPr>
        <w:rFonts w:ascii="Gulim" w:eastAsia="Gulim" w:cs="Gulim"/>
        <w:b/>
        <w:bCs/>
        <w:color w:val="0070C0"/>
        <w:sz w:val="16"/>
        <w:szCs w:val="16"/>
        <w:lang w:val="en-PH" w:eastAsia="en-PH"/>
      </w:rPr>
      <w:t xml:space="preserve"> </w:t>
    </w:r>
    <w:r w:rsidRPr="00440C47">
      <w:rPr>
        <w:rFonts w:ascii="Gulim" w:eastAsia="Gulim" w:cs="Gulim"/>
        <w:b/>
        <w:bCs/>
        <w:color w:val="0070C0"/>
        <w:sz w:val="16"/>
        <w:szCs w:val="16"/>
        <w:lang w:val="en-PH" w:eastAsia="en-PH"/>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AF12" w14:textId="77777777" w:rsidR="000B2363" w:rsidRPr="00D66A42" w:rsidRDefault="000B2363" w:rsidP="000B2363">
    <w:pPr>
      <w:pStyle w:val="Footer"/>
      <w:spacing w:before="60" w:after="60"/>
    </w:pPr>
  </w:p>
  <w:tbl>
    <w:tblPr>
      <w:tblW w:w="0" w:type="auto"/>
      <w:tblBorders>
        <w:top w:val="single" w:sz="12" w:space="0" w:color="0070C0"/>
      </w:tblBorders>
      <w:tblLook w:val="04A0" w:firstRow="1" w:lastRow="0" w:firstColumn="1" w:lastColumn="0" w:noHBand="0" w:noVBand="1"/>
    </w:tblPr>
    <w:tblGrid>
      <w:gridCol w:w="7966"/>
    </w:tblGrid>
    <w:tr w:rsidR="00334ACF" w14:paraId="774D7249" w14:textId="77777777">
      <w:tc>
        <w:tcPr>
          <w:tcW w:w="8778" w:type="dxa"/>
          <w:shd w:val="clear" w:color="auto" w:fill="auto"/>
        </w:tcPr>
        <w:p w14:paraId="38ED0108" w14:textId="77777777" w:rsidR="000B2363" w:rsidRPr="00C30616" w:rsidRDefault="000B2363" w:rsidP="000B2363">
          <w:pPr>
            <w:pStyle w:val="Footer"/>
          </w:pPr>
        </w:p>
      </w:tc>
    </w:tr>
  </w:tbl>
  <w:p w14:paraId="71264750" w14:textId="77777777" w:rsidR="000B2363" w:rsidRPr="00574E0E" w:rsidRDefault="000B2363" w:rsidP="000B2363">
    <w:pPr>
      <w:pStyle w:val="Footer"/>
      <w:jc w:val="center"/>
      <w:rPr>
        <w:rFonts w:ascii="Gulim" w:eastAsia="Gulim" w:cs="Gulim"/>
        <w:b/>
        <w:bCs/>
        <w:color w:val="0070C0"/>
        <w:sz w:val="16"/>
        <w:szCs w:val="16"/>
        <w:lang w:val="en-PH" w:eastAsia="en-PH"/>
      </w:rPr>
    </w:pPr>
    <w:r w:rsidRPr="00574E0E">
      <w:rPr>
        <w:rFonts w:ascii="Gulim" w:eastAsia="Gulim" w:cs="Gulim" w:hint="eastAsia"/>
        <w:b/>
        <w:bCs/>
        <w:color w:val="0070C0"/>
        <w:sz w:val="16"/>
        <w:szCs w:val="16"/>
        <w:lang w:val="en-PH" w:eastAsia="en-PH"/>
      </w:rPr>
      <w:t>Copyright</w:t>
    </w:r>
    <w:r w:rsidRPr="00574E0E">
      <w:rPr>
        <w:rFonts w:ascii="Gulim" w:eastAsia="Gulim" w:cs="Gulim"/>
        <w:b/>
        <w:bCs/>
        <w:color w:val="0070C0"/>
        <w:sz w:val="16"/>
        <w:szCs w:val="16"/>
        <w:lang w:val="en-PH" w:eastAsia="en-PH"/>
      </w:rPr>
      <w:t xml:space="preserve"> </w:t>
    </w:r>
    <w:r w:rsidRPr="00574E0E">
      <w:rPr>
        <w:rFonts w:ascii="Gulim" w:eastAsia="Gulim" w:cs="Gulim" w:hint="eastAsia"/>
        <w:b/>
        <w:bCs/>
        <w:color w:val="0070C0"/>
        <w:sz w:val="16"/>
        <w:szCs w:val="16"/>
        <w:lang w:val="en-PH" w:eastAsia="en-PH"/>
      </w:rPr>
      <w:t>ⓒ 202</w:t>
    </w:r>
    <w:r w:rsidR="007D3B13">
      <w:rPr>
        <w:rFonts w:ascii="Gulim" w:eastAsia="Gulim" w:cs="Gulim"/>
        <w:b/>
        <w:bCs/>
        <w:color w:val="0070C0"/>
        <w:sz w:val="16"/>
        <w:szCs w:val="16"/>
        <w:lang w:val="en-PH" w:eastAsia="en-PH"/>
      </w:rPr>
      <w:t>4</w:t>
    </w:r>
    <w:r w:rsidRPr="00574E0E">
      <w:rPr>
        <w:rFonts w:ascii="Gulim" w:eastAsia="Gulim" w:cs="Gulim"/>
        <w:b/>
        <w:bCs/>
        <w:color w:val="0070C0"/>
        <w:sz w:val="16"/>
        <w:szCs w:val="16"/>
        <w:lang w:val="en-PH" w:eastAsia="en-PH"/>
      </w:rPr>
      <w:t xml:space="preserve"> a</w:t>
    </w:r>
    <w:r w:rsidRPr="00574E0E">
      <w:rPr>
        <w:rFonts w:ascii="Gulim" w:eastAsia="Gulim" w:cs="Gulim" w:hint="eastAsia"/>
        <w:b/>
        <w:bCs/>
        <w:color w:val="0070C0"/>
        <w:sz w:val="16"/>
        <w:szCs w:val="16"/>
        <w:lang w:val="en-PH" w:eastAsia="en-PH"/>
      </w:rPr>
      <w:t>uthors</w:t>
    </w:r>
  </w:p>
  <w:p w14:paraId="648ABE5F" w14:textId="332BEED0" w:rsidR="008D7C63" w:rsidRPr="00574E0E" w:rsidRDefault="00000000" w:rsidP="000B2363">
    <w:pPr>
      <w:pStyle w:val="Footer"/>
      <w:jc w:val="center"/>
      <w:rPr>
        <w:rFonts w:ascii="Gulim" w:eastAsia="Gulim" w:cs="Gulim"/>
        <w:b/>
        <w:bCs/>
        <w:color w:val="0070C0"/>
        <w:sz w:val="16"/>
        <w:szCs w:val="16"/>
        <w:lang w:val="en-PH" w:eastAsia="en-PH"/>
      </w:rPr>
    </w:pPr>
    <w:hyperlink r:id="rId1" w:history="1">
      <w:r w:rsidR="00FA70D4" w:rsidRPr="00C10026">
        <w:rPr>
          <w:rStyle w:val="Hyperlink"/>
          <w:rFonts w:ascii="Gulim" w:eastAsia="Gulim" w:cs="Gulim"/>
          <w:b/>
          <w:bCs/>
          <w:sz w:val="16"/>
          <w:szCs w:val="16"/>
          <w:lang w:val="en-PH" w:eastAsia="en-PH"/>
        </w:rPr>
        <w:t>icematmanajemen@undana.ac.id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3BA9" w14:textId="77777777" w:rsidR="00A50982" w:rsidRDefault="00A50982">
      <w:r>
        <w:separator/>
      </w:r>
    </w:p>
  </w:footnote>
  <w:footnote w:type="continuationSeparator" w:id="0">
    <w:p w14:paraId="4E974B0C" w14:textId="77777777" w:rsidR="00A50982" w:rsidRDefault="00A5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194" w14:textId="77777777" w:rsidR="00130AF7" w:rsidRPr="00130AF7" w:rsidRDefault="00130AF7" w:rsidP="000B2363">
    <w:pPr>
      <w:pStyle w:val="Footer"/>
      <w:jc w:val="center"/>
      <w:rPr>
        <w:rFonts w:ascii="Gulim" w:eastAsia="Gulim" w:cs="Gulim"/>
        <w:b/>
        <w:bCs/>
        <w:color w:val="0070C0"/>
        <w:sz w:val="16"/>
        <w:szCs w:val="16"/>
        <w:lang w:val="en-PH" w:eastAsia="en-PH"/>
      </w:rPr>
    </w:pPr>
    <w:bookmarkStart w:id="1" w:name="_Hlk141255706"/>
  </w:p>
  <w:p w14:paraId="4A233984" w14:textId="77777777" w:rsidR="000B2363" w:rsidRPr="00130AF7" w:rsidRDefault="00000000" w:rsidP="000B2363">
    <w:pPr>
      <w:pStyle w:val="Footer"/>
      <w:jc w:val="center"/>
      <w:rPr>
        <w:rFonts w:ascii="Gulim" w:eastAsia="Gulim" w:cs="Gulim"/>
        <w:b/>
        <w:bCs/>
        <w:color w:val="0070C0"/>
        <w:sz w:val="16"/>
        <w:szCs w:val="16"/>
        <w:lang w:val="en-PH" w:eastAsia="en-PH"/>
      </w:rPr>
    </w:pPr>
    <w:hyperlink r:id="rId1" w:history="1">
      <w:r w:rsidR="007D3B13">
        <w:rPr>
          <w:rFonts w:ascii="Gulim" w:eastAsia="Gulim" w:cs="Gulim"/>
          <w:b/>
          <w:bCs/>
          <w:color w:val="0070C0"/>
          <w:sz w:val="16"/>
          <w:szCs w:val="16"/>
          <w:lang w:val="en-PH" w:eastAsia="en-PH"/>
        </w:rPr>
        <w:t>ICEMAT</w:t>
      </w:r>
      <w:r w:rsidR="000B2363" w:rsidRPr="00130AF7">
        <w:rPr>
          <w:rFonts w:ascii="Gulim" w:eastAsia="Gulim" w:cs="Gulim"/>
          <w:b/>
          <w:bCs/>
          <w:color w:val="0070C0"/>
          <w:sz w:val="16"/>
          <w:szCs w:val="16"/>
          <w:lang w:val="en-PH" w:eastAsia="en-PH"/>
        </w:rPr>
        <w:t xml:space="preserve">: </w:t>
      </w:r>
      <w:r w:rsidR="007D3B13">
        <w:rPr>
          <w:rFonts w:ascii="Gulim" w:eastAsia="Gulim" w:cs="Gulim"/>
          <w:b/>
          <w:bCs/>
          <w:color w:val="0070C0"/>
          <w:sz w:val="16"/>
          <w:szCs w:val="16"/>
          <w:lang w:val="en-PH" w:eastAsia="en-PH"/>
        </w:rPr>
        <w:t>Conference Proceeding</w:t>
      </w:r>
    </w:hyperlink>
  </w:p>
  <w:p w14:paraId="4462531F" w14:textId="77777777" w:rsidR="00574E0E" w:rsidRPr="009945BE" w:rsidRDefault="00574E0E" w:rsidP="00574E0E">
    <w:pPr>
      <w:pStyle w:val="Footer"/>
      <w:jc w:val="center"/>
      <w:rPr>
        <w:rFonts w:ascii="Gulim" w:cs="Gulim"/>
        <w:b/>
        <w:bCs/>
        <w:color w:val="0070C0"/>
        <w:sz w:val="16"/>
        <w:szCs w:val="16"/>
        <w:lang w:val="en-PH" w:eastAsia="en-PH"/>
      </w:rPr>
    </w:pPr>
    <w:r w:rsidRPr="009945BE">
      <w:rPr>
        <w:rFonts w:ascii="Gulim" w:cs="Gulim" w:hint="eastAsia"/>
        <w:b/>
        <w:bCs/>
        <w:color w:val="0070C0"/>
        <w:sz w:val="16"/>
        <w:szCs w:val="16"/>
        <w:lang w:val="en-PH" w:eastAsia="en-PH"/>
      </w:rPr>
      <w:t xml:space="preserve">Vol. </w:t>
    </w:r>
    <w:r w:rsidR="007D3B13">
      <w:rPr>
        <w:rFonts w:ascii="Gulim" w:cs="Gulim"/>
        <w:b/>
        <w:bCs/>
        <w:color w:val="0070C0"/>
        <w:sz w:val="16"/>
        <w:szCs w:val="16"/>
        <w:lang w:val="en-PH" w:eastAsia="en-PH"/>
      </w:rPr>
      <w:t>18</w:t>
    </w:r>
    <w:r w:rsidRPr="009945BE">
      <w:rPr>
        <w:rFonts w:ascii="Gulim" w:cs="Gulim" w:hint="eastAsia"/>
        <w:b/>
        <w:bCs/>
        <w:color w:val="0070C0"/>
        <w:sz w:val="16"/>
        <w:szCs w:val="16"/>
        <w:lang w:val="en-PH" w:eastAsia="en-PH"/>
      </w:rPr>
      <w:t xml:space="preserve">, No. </w:t>
    </w:r>
    <w:r w:rsidRPr="009945BE">
      <w:rPr>
        <w:rFonts w:ascii="Gulim" w:cs="Gulim"/>
        <w:b/>
        <w:bCs/>
        <w:color w:val="0070C0"/>
        <w:sz w:val="16"/>
        <w:szCs w:val="16"/>
        <w:lang w:val="en-PH" w:eastAsia="en-PH"/>
      </w:rPr>
      <w:t>2</w:t>
    </w:r>
    <w:r w:rsidRPr="009945BE">
      <w:rPr>
        <w:rFonts w:ascii="Gulim" w:cs="Gulim" w:hint="eastAsia"/>
        <w:b/>
        <w:bCs/>
        <w:color w:val="0070C0"/>
        <w:sz w:val="16"/>
        <w:szCs w:val="16"/>
        <w:lang w:val="en-PH" w:eastAsia="en-PH"/>
      </w:rPr>
      <w:t xml:space="preserve">, </w:t>
    </w:r>
    <w:r w:rsidRPr="009945BE">
      <w:rPr>
        <w:rFonts w:ascii="Gulim" w:cs="Gulim"/>
        <w:b/>
        <w:bCs/>
        <w:color w:val="0070C0"/>
        <w:sz w:val="16"/>
        <w:szCs w:val="16"/>
        <w:lang w:val="en-PH" w:eastAsia="en-PH"/>
      </w:rPr>
      <w:t>202</w:t>
    </w:r>
    <w:r w:rsidR="007D3B13">
      <w:rPr>
        <w:rFonts w:ascii="Gulim" w:cs="Gulim"/>
        <w:b/>
        <w:bCs/>
        <w:color w:val="0070C0"/>
        <w:sz w:val="16"/>
        <w:szCs w:val="16"/>
        <w:lang w:val="en-PH" w:eastAsia="en-PH"/>
      </w:rPr>
      <w:t>4</w:t>
    </w:r>
    <w:r w:rsidR="00610464">
      <w:rPr>
        <w:rFonts w:ascii="Gulim" w:cs="Gulim"/>
        <w:b/>
        <w:bCs/>
        <w:color w:val="0070C0"/>
        <w:sz w:val="16"/>
        <w:szCs w:val="16"/>
        <w:lang w:val="en-PH" w:eastAsia="en-PH"/>
      </w:rPr>
      <w:t>, PP.</w:t>
    </w:r>
  </w:p>
  <w:bookmarkEnd w:id="1"/>
  <w:tbl>
    <w:tblPr>
      <w:tblW w:w="0" w:type="auto"/>
      <w:tblLook w:val="04A0" w:firstRow="1" w:lastRow="0" w:firstColumn="1" w:lastColumn="0" w:noHBand="0" w:noVBand="1"/>
    </w:tblPr>
    <w:tblGrid>
      <w:gridCol w:w="913"/>
      <w:gridCol w:w="5788"/>
      <w:gridCol w:w="1265"/>
    </w:tblGrid>
    <w:tr w:rsidR="00334ACF" w14:paraId="079F9E5A" w14:textId="77777777">
      <w:trPr>
        <w:trHeight w:val="80"/>
      </w:trPr>
      <w:tc>
        <w:tcPr>
          <w:tcW w:w="933" w:type="dxa"/>
          <w:tcBorders>
            <w:bottom w:val="single" w:sz="12" w:space="0" w:color="0070C0"/>
          </w:tcBorders>
          <w:shd w:val="clear" w:color="auto" w:fill="auto"/>
          <w:vAlign w:val="center"/>
        </w:tcPr>
        <w:p w14:paraId="0B1BA1C2" w14:textId="77777777" w:rsidR="000B2363" w:rsidRPr="00746482" w:rsidRDefault="000B2363" w:rsidP="000B2363">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3E194C9E" w14:textId="77777777" w:rsidR="000B2363" w:rsidRPr="00FC16E2" w:rsidRDefault="000B2363" w:rsidP="000B2363">
          <w:pPr>
            <w:pStyle w:val="Header"/>
            <w:spacing w:after="40"/>
          </w:pPr>
        </w:p>
      </w:tc>
      <w:tc>
        <w:tcPr>
          <w:tcW w:w="1296" w:type="dxa"/>
          <w:tcBorders>
            <w:bottom w:val="single" w:sz="12" w:space="0" w:color="0070C0"/>
          </w:tcBorders>
          <w:shd w:val="clear" w:color="auto" w:fill="auto"/>
          <w:vAlign w:val="bottom"/>
        </w:tcPr>
        <w:p w14:paraId="6B9D2BA1" w14:textId="77777777" w:rsidR="000B2363" w:rsidRPr="00642E35" w:rsidRDefault="000B2363" w:rsidP="000B2363">
          <w:pPr>
            <w:pStyle w:val="Header"/>
            <w:jc w:val="center"/>
            <w:rPr>
              <w:rFonts w:ascii="Cambria" w:hAnsi="Cambria"/>
              <w:noProof/>
              <w:sz w:val="14"/>
              <w:szCs w:val="16"/>
              <w:lang w:val="id-ID" w:eastAsia="id-ID"/>
            </w:rPr>
          </w:pPr>
        </w:p>
      </w:tc>
    </w:tr>
  </w:tbl>
  <w:p w14:paraId="118A94AD" w14:textId="77777777" w:rsidR="00B144E6" w:rsidRPr="000B2363" w:rsidRDefault="00B144E6" w:rsidP="000B2363">
    <w:pPr>
      <w:pStyle w:val="Footer"/>
      <w:rPr>
        <w:rFonts w:ascii="Gulim" w:cs="Gulim"/>
        <w:b/>
        <w:bCs/>
        <w:color w:val="0070C0"/>
        <w:sz w:val="16"/>
        <w:szCs w:val="16"/>
        <w:lang w:val="en-PH" w:eastAsia="en-P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AB9C" w14:textId="77777777" w:rsidR="00130AF7" w:rsidRDefault="00130AF7" w:rsidP="000B2363">
    <w:pPr>
      <w:pStyle w:val="Footer"/>
      <w:jc w:val="center"/>
      <w:rPr>
        <w:rFonts w:ascii="Gulim" w:cs="Gulim"/>
        <w:b/>
        <w:bCs/>
        <w:color w:val="0070C0"/>
        <w:sz w:val="16"/>
        <w:szCs w:val="16"/>
        <w:lang w:val="en-PH" w:eastAsia="en-PH"/>
      </w:rPr>
    </w:pPr>
  </w:p>
  <w:p w14:paraId="07824668" w14:textId="77777777" w:rsidR="00610464" w:rsidRPr="00130AF7" w:rsidRDefault="00000000" w:rsidP="00610464">
    <w:pPr>
      <w:pStyle w:val="Footer"/>
      <w:jc w:val="center"/>
      <w:rPr>
        <w:rFonts w:ascii="Gulim" w:eastAsia="Gulim" w:cs="Gulim"/>
        <w:b/>
        <w:bCs/>
        <w:color w:val="0070C0"/>
        <w:sz w:val="16"/>
        <w:szCs w:val="16"/>
        <w:lang w:val="en-PH" w:eastAsia="en-PH"/>
      </w:rPr>
    </w:pPr>
    <w:hyperlink r:id="rId1" w:history="1">
      <w:r w:rsidR="00610464">
        <w:rPr>
          <w:rFonts w:ascii="Gulim" w:eastAsia="Gulim" w:cs="Gulim"/>
          <w:b/>
          <w:bCs/>
          <w:color w:val="0070C0"/>
          <w:sz w:val="16"/>
          <w:szCs w:val="16"/>
          <w:lang w:val="en-PH" w:eastAsia="en-PH"/>
        </w:rPr>
        <w:t>ICEMAT</w:t>
      </w:r>
      <w:r w:rsidR="00610464" w:rsidRPr="00130AF7">
        <w:rPr>
          <w:rFonts w:ascii="Gulim" w:eastAsia="Gulim" w:cs="Gulim"/>
          <w:b/>
          <w:bCs/>
          <w:color w:val="0070C0"/>
          <w:sz w:val="16"/>
          <w:szCs w:val="16"/>
          <w:lang w:val="en-PH" w:eastAsia="en-PH"/>
        </w:rPr>
        <w:t xml:space="preserve">: </w:t>
      </w:r>
      <w:r w:rsidR="00610464">
        <w:rPr>
          <w:rFonts w:ascii="Gulim" w:eastAsia="Gulim" w:cs="Gulim"/>
          <w:b/>
          <w:bCs/>
          <w:color w:val="0070C0"/>
          <w:sz w:val="16"/>
          <w:szCs w:val="16"/>
          <w:lang w:val="en-PH" w:eastAsia="en-PH"/>
        </w:rPr>
        <w:t>Conference Proceeding</w:t>
      </w:r>
    </w:hyperlink>
  </w:p>
  <w:p w14:paraId="2BD3C93E" w14:textId="77777777" w:rsidR="00610464" w:rsidRPr="009945BE" w:rsidRDefault="00610464" w:rsidP="00610464">
    <w:pPr>
      <w:pStyle w:val="Footer"/>
      <w:jc w:val="center"/>
      <w:rPr>
        <w:rFonts w:ascii="Gulim" w:cs="Gulim"/>
        <w:b/>
        <w:bCs/>
        <w:color w:val="0070C0"/>
        <w:sz w:val="16"/>
        <w:szCs w:val="16"/>
        <w:lang w:val="en-PH" w:eastAsia="en-PH"/>
      </w:rPr>
    </w:pPr>
    <w:r w:rsidRPr="009945BE">
      <w:rPr>
        <w:rFonts w:ascii="Gulim" w:cs="Gulim" w:hint="eastAsia"/>
        <w:b/>
        <w:bCs/>
        <w:color w:val="0070C0"/>
        <w:sz w:val="16"/>
        <w:szCs w:val="16"/>
        <w:lang w:val="en-PH" w:eastAsia="en-PH"/>
      </w:rPr>
      <w:t xml:space="preserve">Vol. </w:t>
    </w:r>
    <w:r>
      <w:rPr>
        <w:rFonts w:ascii="Gulim" w:cs="Gulim"/>
        <w:b/>
        <w:bCs/>
        <w:color w:val="0070C0"/>
        <w:sz w:val="16"/>
        <w:szCs w:val="16"/>
        <w:lang w:val="en-PH" w:eastAsia="en-PH"/>
      </w:rPr>
      <w:t>18</w:t>
    </w:r>
    <w:r w:rsidRPr="009945BE">
      <w:rPr>
        <w:rFonts w:ascii="Gulim" w:cs="Gulim" w:hint="eastAsia"/>
        <w:b/>
        <w:bCs/>
        <w:color w:val="0070C0"/>
        <w:sz w:val="16"/>
        <w:szCs w:val="16"/>
        <w:lang w:val="en-PH" w:eastAsia="en-PH"/>
      </w:rPr>
      <w:t xml:space="preserve">, No. </w:t>
    </w:r>
    <w:r w:rsidRPr="009945BE">
      <w:rPr>
        <w:rFonts w:ascii="Gulim" w:cs="Gulim"/>
        <w:b/>
        <w:bCs/>
        <w:color w:val="0070C0"/>
        <w:sz w:val="16"/>
        <w:szCs w:val="16"/>
        <w:lang w:val="en-PH" w:eastAsia="en-PH"/>
      </w:rPr>
      <w:t>2</w:t>
    </w:r>
    <w:r w:rsidRPr="009945BE">
      <w:rPr>
        <w:rFonts w:ascii="Gulim" w:cs="Gulim" w:hint="eastAsia"/>
        <w:b/>
        <w:bCs/>
        <w:color w:val="0070C0"/>
        <w:sz w:val="16"/>
        <w:szCs w:val="16"/>
        <w:lang w:val="en-PH" w:eastAsia="en-PH"/>
      </w:rPr>
      <w:t xml:space="preserve">, </w:t>
    </w:r>
    <w:r w:rsidRPr="009945BE">
      <w:rPr>
        <w:rFonts w:ascii="Gulim" w:cs="Gulim"/>
        <w:b/>
        <w:bCs/>
        <w:color w:val="0070C0"/>
        <w:sz w:val="16"/>
        <w:szCs w:val="16"/>
        <w:lang w:val="en-PH" w:eastAsia="en-PH"/>
      </w:rPr>
      <w:t>202</w:t>
    </w:r>
    <w:r>
      <w:rPr>
        <w:rFonts w:ascii="Gulim" w:cs="Gulim"/>
        <w:b/>
        <w:bCs/>
        <w:color w:val="0070C0"/>
        <w:sz w:val="16"/>
        <w:szCs w:val="16"/>
        <w:lang w:val="en-PH" w:eastAsia="en-PH"/>
      </w:rPr>
      <w:t>4, PP.</w:t>
    </w:r>
  </w:p>
  <w:tbl>
    <w:tblPr>
      <w:tblW w:w="0" w:type="auto"/>
      <w:tblLook w:val="04A0" w:firstRow="1" w:lastRow="0" w:firstColumn="1" w:lastColumn="0" w:noHBand="0" w:noVBand="1"/>
    </w:tblPr>
    <w:tblGrid>
      <w:gridCol w:w="913"/>
      <w:gridCol w:w="5788"/>
      <w:gridCol w:w="1265"/>
    </w:tblGrid>
    <w:tr w:rsidR="00334ACF" w14:paraId="06F54217" w14:textId="77777777">
      <w:trPr>
        <w:trHeight w:val="80"/>
      </w:trPr>
      <w:tc>
        <w:tcPr>
          <w:tcW w:w="933" w:type="dxa"/>
          <w:tcBorders>
            <w:bottom w:val="single" w:sz="12" w:space="0" w:color="0070C0"/>
          </w:tcBorders>
          <w:shd w:val="clear" w:color="auto" w:fill="auto"/>
          <w:vAlign w:val="center"/>
        </w:tcPr>
        <w:p w14:paraId="76DC119B" w14:textId="77777777" w:rsidR="000B2363" w:rsidRPr="00746482" w:rsidRDefault="000B2363" w:rsidP="000B2363">
          <w:pPr>
            <w:pStyle w:val="Header"/>
            <w:spacing w:after="40"/>
            <w:rPr>
              <w:rFonts w:ascii="Book Antiqua" w:hAnsi="Book Antiqua"/>
            </w:rPr>
          </w:pPr>
        </w:p>
      </w:tc>
      <w:tc>
        <w:tcPr>
          <w:tcW w:w="5953" w:type="dxa"/>
          <w:tcBorders>
            <w:bottom w:val="single" w:sz="12" w:space="0" w:color="0070C0"/>
          </w:tcBorders>
          <w:shd w:val="clear" w:color="auto" w:fill="auto"/>
          <w:vAlign w:val="center"/>
        </w:tcPr>
        <w:p w14:paraId="739C6F73" w14:textId="77777777" w:rsidR="000B2363" w:rsidRPr="00FC16E2" w:rsidRDefault="000B2363" w:rsidP="000B2363">
          <w:pPr>
            <w:pStyle w:val="Header"/>
            <w:spacing w:after="40"/>
          </w:pPr>
        </w:p>
      </w:tc>
      <w:tc>
        <w:tcPr>
          <w:tcW w:w="1296" w:type="dxa"/>
          <w:tcBorders>
            <w:bottom w:val="single" w:sz="12" w:space="0" w:color="0070C0"/>
          </w:tcBorders>
          <w:shd w:val="clear" w:color="auto" w:fill="auto"/>
          <w:vAlign w:val="bottom"/>
        </w:tcPr>
        <w:p w14:paraId="536C90A1" w14:textId="77777777" w:rsidR="000B2363" w:rsidRPr="00642E35" w:rsidRDefault="000B2363" w:rsidP="000B2363">
          <w:pPr>
            <w:pStyle w:val="Header"/>
            <w:jc w:val="center"/>
            <w:rPr>
              <w:rFonts w:ascii="Cambria" w:hAnsi="Cambria"/>
              <w:noProof/>
              <w:sz w:val="14"/>
              <w:szCs w:val="16"/>
              <w:lang w:val="id-ID" w:eastAsia="id-ID"/>
            </w:rPr>
          </w:pPr>
        </w:p>
      </w:tc>
    </w:tr>
  </w:tbl>
  <w:p w14:paraId="09F5186B" w14:textId="77777777" w:rsidR="008D7C63" w:rsidRPr="0009109B" w:rsidRDefault="008D7C63" w:rsidP="00AD6C13">
    <w:pPr>
      <w:pStyle w:val="Header"/>
      <w:rPr>
        <w:rFonts w:ascii="Gulim" w:eastAsia="Gulim" w:hAnsi="Gulim"/>
        <w:sz w:val="16"/>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37B" w14:textId="77777777" w:rsidR="000B2363" w:rsidRDefault="000B2363" w:rsidP="008D5849">
    <w:pPr>
      <w:pStyle w:val="Header"/>
      <w:shd w:val="clear" w:color="auto" w:fill="FFFFFF"/>
      <w:tabs>
        <w:tab w:val="clear" w:pos="4252"/>
      </w:tabs>
      <w:ind w:left="-1843" w:right="-2070"/>
      <w:jc w:val="center"/>
      <w:rPr>
        <w:sz w:val="16"/>
        <w:szCs w:val="16"/>
      </w:rPr>
    </w:pPr>
  </w:p>
  <w:p w14:paraId="2AF75C69" w14:textId="77777777" w:rsidR="000B2363" w:rsidRDefault="00F2501F" w:rsidP="008D5849">
    <w:pPr>
      <w:pStyle w:val="Header"/>
      <w:shd w:val="clear" w:color="auto" w:fill="FFFFFF"/>
      <w:tabs>
        <w:tab w:val="clear" w:pos="4252"/>
      </w:tabs>
      <w:ind w:left="-1843" w:right="-2070"/>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3451540E" wp14:editId="2F126DB6">
              <wp:simplePos x="0" y="0"/>
              <wp:positionH relativeFrom="column">
                <wp:posOffset>1436370</wp:posOffset>
              </wp:positionH>
              <wp:positionV relativeFrom="paragraph">
                <wp:posOffset>721139</wp:posOffset>
              </wp:positionV>
              <wp:extent cx="2275840" cy="0"/>
              <wp:effectExtent l="0" t="0" r="2921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E228C" id="_x0000_t32" coordsize="21600,21600" o:spt="32" o:oned="t" path="m,l21600,21600e" filled="f">
              <v:path arrowok="t" fillok="f" o:connecttype="none"/>
              <o:lock v:ext="edit" shapetype="t"/>
            </v:shapetype>
            <v:shape id="AutoShape 1" o:spid="_x0000_s1026" type="#_x0000_t32" style="position:absolute;margin-left:113.1pt;margin-top:56.8pt;width:17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" strokeweight="2pt"/>
          </w:pict>
        </mc:Fallback>
      </mc:AlternateContent>
    </w:r>
    <w:r w:rsidR="00610464">
      <w:rPr>
        <w:noProof/>
        <w:sz w:val="16"/>
        <w:szCs w:val="16"/>
      </w:rPr>
      <mc:AlternateContent>
        <mc:Choice Requires="wps">
          <w:drawing>
            <wp:inline distT="0" distB="0" distL="0" distR="0" wp14:anchorId="7107A3AD" wp14:editId="4D1F0567">
              <wp:extent cx="2256182" cy="576469"/>
              <wp:effectExtent l="0" t="0" r="0" b="0"/>
              <wp:docPr id="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6182" cy="576469"/>
                      </a:xfrm>
                      <a:prstGeom prst="rect">
                        <a:avLst/>
                      </a:prstGeom>
                    </wps:spPr>
                    <wps:txbx>
                      <w:txbxContent>
                        <w:p w14:paraId="3A1F2D70" w14:textId="77777777" w:rsidR="00610464" w:rsidRPr="00F2501F" w:rsidRDefault="00F2501F" w:rsidP="00610464">
                          <w:pPr>
                            <w:pStyle w:val="NormalWeb"/>
                            <w:spacing w:before="0" w:beforeAutospacing="0" w:after="0" w:afterAutospacing="0"/>
                            <w:jc w:val="center"/>
                            <w:rPr>
                              <w:sz w:val="44"/>
                              <w:szCs w:val="44"/>
                            </w:rPr>
                          </w:pPr>
                          <w:r w:rsidRPr="00F2501F">
                            <w:rPr>
                              <w:rFonts w:ascii="Arial Black" w:hAnsi="Arial Black"/>
                              <w:color w:val="A603AB"/>
                              <w:sz w:val="44"/>
                              <w:szCs w:val="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ICEMA</w:t>
                          </w:r>
                          <w:r w:rsidR="00610464" w:rsidRPr="00F2501F">
                            <w:rPr>
                              <w:rFonts w:ascii="Arial Black" w:hAnsi="Arial Black"/>
                              <w:color w:val="A603AB"/>
                              <w:sz w:val="44"/>
                              <w:szCs w:val="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p>
                      </w:txbxContent>
                    </wps:txbx>
                    <wps:bodyPr wrap="square" numCol="1" fromWordArt="1">
                      <a:prstTxWarp prst="textPlain">
                        <a:avLst>
                          <a:gd name="adj" fmla="val 49998"/>
                        </a:avLst>
                      </a:prstTxWarp>
                      <a:spAutoFit/>
                    </wps:bodyPr>
                  </wps:wsp>
                </a:graphicData>
              </a:graphic>
            </wp:inline>
          </w:drawing>
        </mc:Choice>
        <mc:Fallback>
          <w:pict>
            <v:shapetype w14:anchorId="7107A3AD" id="_x0000_t202" coordsize="21600,21600" o:spt="202" path="m,l,21600r21600,l21600,xe">
              <v:stroke joinstyle="miter"/>
              <v:path gradientshapeok="t" o:connecttype="rect"/>
            </v:shapetype>
            <v:shape id="WordArt 26" o:spid="_x0000_s1026" type="#_x0000_t202" style="width:177.65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" filled="f" stroked="f">
              <o:lock v:ext="edit" shapetype="t"/>
              <v:textbox style="mso-fit-shape-to-text:t">
                <w:txbxContent>
                  <w:p w14:paraId="3A1F2D70" w14:textId="77777777" w:rsidR="00610464" w:rsidRPr="00F2501F" w:rsidRDefault="00F2501F" w:rsidP="00610464">
                    <w:pPr>
                      <w:pStyle w:val="NormalWeb"/>
                      <w:spacing w:before="0" w:beforeAutospacing="0" w:after="0" w:afterAutospacing="0"/>
                      <w:jc w:val="center"/>
                      <w:rPr>
                        <w:sz w:val="44"/>
                        <w:szCs w:val="44"/>
                      </w:rPr>
                    </w:pPr>
                    <w:r w:rsidRPr="00F2501F">
                      <w:rPr>
                        <w:rFonts w:ascii="Arial Black" w:hAnsi="Arial Black"/>
                        <w:color w:val="A603AB"/>
                        <w:sz w:val="44"/>
                        <w:szCs w:val="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ICEMA</w:t>
                    </w:r>
                    <w:r w:rsidR="00610464" w:rsidRPr="00F2501F">
                      <w:rPr>
                        <w:rFonts w:ascii="Arial Black" w:hAnsi="Arial Black"/>
                        <w:color w:val="A603AB"/>
                        <w:sz w:val="44"/>
                        <w:szCs w:val="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p>
                </w:txbxContent>
              </v:textbox>
              <w10:anchorlock/>
            </v:shape>
          </w:pict>
        </mc:Fallback>
      </mc:AlternateContent>
    </w:r>
  </w:p>
  <w:p w14:paraId="6EA1031B" w14:textId="77777777" w:rsidR="008D5849" w:rsidRPr="008D5849" w:rsidRDefault="008D5849" w:rsidP="008D5849">
    <w:pPr>
      <w:pStyle w:val="Header"/>
      <w:shd w:val="clear" w:color="auto" w:fill="FFFFFF"/>
      <w:tabs>
        <w:tab w:val="clear" w:pos="4252"/>
        <w:tab w:val="clear" w:pos="8504"/>
      </w:tabs>
      <w:ind w:right="-2070"/>
      <w:rPr>
        <w:sz w:val="28"/>
        <w:szCs w:val="16"/>
      </w:rPr>
    </w:pPr>
    <w:r>
      <w:rPr>
        <w:sz w:val="28"/>
        <w:szCs w:val="16"/>
      </w:rPr>
      <w:t xml:space="preserve">                               </w:t>
    </w:r>
    <w:r w:rsidRPr="008D5849">
      <w:rPr>
        <w:sz w:val="28"/>
        <w:szCs w:val="16"/>
      </w:rPr>
      <w:t>CONFERENCE PROCEEDING</w:t>
    </w:r>
  </w:p>
  <w:p w14:paraId="32011048" w14:textId="77777777" w:rsidR="000B2363" w:rsidRPr="009945BE" w:rsidRDefault="00000000" w:rsidP="000B2363">
    <w:pPr>
      <w:pStyle w:val="Footer"/>
      <w:jc w:val="center"/>
      <w:rPr>
        <w:rFonts w:ascii="Gulim" w:cs="Gulim"/>
        <w:b/>
        <w:bCs/>
        <w:color w:val="0070C0"/>
        <w:sz w:val="16"/>
        <w:szCs w:val="16"/>
        <w:lang w:val="en-PH" w:eastAsia="en-PH"/>
      </w:rPr>
    </w:pPr>
    <w:hyperlink r:id="rId1" w:history="1">
      <w:r w:rsidR="000B2363" w:rsidRPr="009945BE">
        <w:rPr>
          <w:rFonts w:ascii="Gulim" w:cs="Gulim"/>
          <w:b/>
          <w:bCs/>
          <w:color w:val="0070C0"/>
          <w:sz w:val="16"/>
          <w:szCs w:val="16"/>
          <w:lang w:val="en-PH" w:eastAsia="en-PH"/>
        </w:rPr>
        <w:t>P-</w:t>
      </w:r>
      <w:r w:rsidR="000B2363" w:rsidRPr="009945BE">
        <w:rPr>
          <w:rFonts w:ascii="Gulim" w:cs="Gulim" w:hint="eastAsia"/>
          <w:b/>
          <w:bCs/>
          <w:color w:val="0070C0"/>
          <w:sz w:val="16"/>
          <w:szCs w:val="16"/>
          <w:lang w:val="en-PH" w:eastAsia="en-PH"/>
        </w:rPr>
        <w:t>ISSN:</w:t>
      </w:r>
      <w:r w:rsidR="0022269D">
        <w:rPr>
          <w:rFonts w:ascii="Gulim" w:cs="Gulim"/>
          <w:b/>
          <w:bCs/>
          <w:color w:val="0070C0"/>
          <w:sz w:val="16"/>
          <w:szCs w:val="16"/>
          <w:lang w:val="en-PH" w:eastAsia="en-PH"/>
        </w:rPr>
        <w:t xml:space="preserve"> XXXX-XXXX</w:t>
      </w:r>
      <w:r w:rsidR="000B2363" w:rsidRPr="009945BE">
        <w:rPr>
          <w:rFonts w:ascii="Gulim" w:cs="Gulim" w:hint="eastAsia"/>
          <w:b/>
          <w:bCs/>
          <w:color w:val="0070C0"/>
          <w:sz w:val="16"/>
          <w:szCs w:val="16"/>
          <w:lang w:val="en-PH" w:eastAsia="en-PH"/>
        </w:rPr>
        <w:t xml:space="preserve"> </w:t>
      </w:r>
      <w:r w:rsidR="0022269D">
        <w:rPr>
          <w:rFonts w:ascii="Gulim" w:cs="Gulim"/>
          <w:b/>
          <w:bCs/>
          <w:color w:val="0070C0"/>
          <w:sz w:val="16"/>
          <w:szCs w:val="16"/>
          <w:lang w:val="en-PH" w:eastAsia="en-PH"/>
        </w:rPr>
        <w:t xml:space="preserve"> E-ISSN: XXXX-XXX</w:t>
      </w:r>
      <w:r w:rsidR="007D3B13">
        <w:rPr>
          <w:rFonts w:ascii="Gulim" w:cs="Gulim"/>
          <w:b/>
          <w:bCs/>
          <w:color w:val="0070C0"/>
          <w:sz w:val="16"/>
          <w:szCs w:val="16"/>
          <w:lang w:val="en-PH" w:eastAsia="en-PH"/>
        </w:rPr>
        <w:t>X</w:t>
      </w:r>
      <w:r w:rsidR="000B2363" w:rsidRPr="009945BE">
        <w:rPr>
          <w:rFonts w:ascii="Gulim" w:cs="Gulim"/>
          <w:b/>
          <w:bCs/>
          <w:color w:val="0070C0"/>
          <w:sz w:val="16"/>
          <w:szCs w:val="16"/>
          <w:lang w:val="en-PH" w:eastAsia="en-PH"/>
        </w:rPr>
        <w:t xml:space="preserve"> </w:t>
      </w:r>
    </w:hyperlink>
    <w:r w:rsidR="000B2363" w:rsidRPr="009945BE">
      <w:rPr>
        <w:rFonts w:ascii="Gulim" w:cs="Gulim"/>
        <w:b/>
        <w:bCs/>
        <w:color w:val="0070C0"/>
        <w:sz w:val="16"/>
        <w:szCs w:val="16"/>
        <w:lang w:val="en-PH" w:eastAsia="en-PH"/>
      </w:rPr>
      <w:t xml:space="preserve"> </w:t>
    </w:r>
  </w:p>
  <w:p w14:paraId="6DDA5C2A" w14:textId="77777777" w:rsidR="000B2363" w:rsidRPr="009945BE" w:rsidRDefault="000B2363" w:rsidP="000B2363">
    <w:pPr>
      <w:pStyle w:val="Footer"/>
      <w:jc w:val="center"/>
      <w:rPr>
        <w:rFonts w:ascii="Gulim" w:cs="Gulim"/>
        <w:b/>
        <w:bCs/>
        <w:color w:val="0070C0"/>
        <w:sz w:val="16"/>
        <w:szCs w:val="16"/>
        <w:lang w:val="en-PH" w:eastAsia="en-PH"/>
      </w:rPr>
    </w:pPr>
    <w:r w:rsidRPr="009945BE">
      <w:rPr>
        <w:rFonts w:ascii="Gulim" w:cs="Gulim" w:hint="eastAsia"/>
        <w:b/>
        <w:bCs/>
        <w:color w:val="0070C0"/>
        <w:sz w:val="16"/>
        <w:szCs w:val="16"/>
        <w:lang w:val="en-PH" w:eastAsia="en-PH"/>
      </w:rPr>
      <w:t xml:space="preserve">Vol. </w:t>
    </w:r>
    <w:r w:rsidR="007D3B13">
      <w:rPr>
        <w:rFonts w:ascii="Gulim" w:cs="Gulim"/>
        <w:b/>
        <w:bCs/>
        <w:color w:val="0070C0"/>
        <w:sz w:val="16"/>
        <w:szCs w:val="16"/>
        <w:lang w:val="en-PH" w:eastAsia="en-PH"/>
      </w:rPr>
      <w:t>18</w:t>
    </w:r>
    <w:r w:rsidRPr="009945BE">
      <w:rPr>
        <w:rFonts w:ascii="Gulim" w:cs="Gulim" w:hint="eastAsia"/>
        <w:b/>
        <w:bCs/>
        <w:color w:val="0070C0"/>
        <w:sz w:val="16"/>
        <w:szCs w:val="16"/>
        <w:lang w:val="en-PH" w:eastAsia="en-PH"/>
      </w:rPr>
      <w:t xml:space="preserve">, No. </w:t>
    </w:r>
    <w:r w:rsidRPr="009945BE">
      <w:rPr>
        <w:rFonts w:ascii="Gulim" w:cs="Gulim"/>
        <w:b/>
        <w:bCs/>
        <w:color w:val="0070C0"/>
        <w:sz w:val="16"/>
        <w:szCs w:val="16"/>
        <w:lang w:val="en-PH" w:eastAsia="en-PH"/>
      </w:rPr>
      <w:t>2</w:t>
    </w:r>
    <w:r w:rsidRPr="009945BE">
      <w:rPr>
        <w:rFonts w:ascii="Gulim" w:cs="Gulim" w:hint="eastAsia"/>
        <w:b/>
        <w:bCs/>
        <w:color w:val="0070C0"/>
        <w:sz w:val="16"/>
        <w:szCs w:val="16"/>
        <w:lang w:val="en-PH" w:eastAsia="en-PH"/>
      </w:rPr>
      <w:t xml:space="preserve">, </w:t>
    </w:r>
    <w:r w:rsidRPr="009945BE">
      <w:rPr>
        <w:rFonts w:ascii="Gulim" w:cs="Gulim"/>
        <w:b/>
        <w:bCs/>
        <w:color w:val="0070C0"/>
        <w:sz w:val="16"/>
        <w:szCs w:val="16"/>
        <w:lang w:val="en-PH" w:eastAsia="en-PH"/>
      </w:rPr>
      <w:t>202</w:t>
    </w:r>
    <w:r w:rsidR="007D3B13">
      <w:rPr>
        <w:rFonts w:ascii="Gulim" w:cs="Gulim"/>
        <w:b/>
        <w:bCs/>
        <w:color w:val="0070C0"/>
        <w:sz w:val="16"/>
        <w:szCs w:val="16"/>
        <w:lang w:val="en-PH" w:eastAsia="en-PH"/>
      </w:rPr>
      <w:t>4</w:t>
    </w:r>
    <w:r>
      <w:rPr>
        <w:rFonts w:ascii="Gulim" w:cs="Gulim"/>
        <w:b/>
        <w:bCs/>
        <w:color w:val="0070C0"/>
        <w:sz w:val="16"/>
        <w:szCs w:val="16"/>
        <w:lang w:val="en-PH" w:eastAsia="en-PH"/>
      </w:rPr>
      <w:t>,</w:t>
    </w:r>
    <w:r w:rsidRPr="00574E0E">
      <w:rPr>
        <w:rFonts w:ascii="Gulim" w:cs="Gulim"/>
        <w:b/>
        <w:bCs/>
        <w:color w:val="0070C0"/>
        <w:sz w:val="16"/>
        <w:szCs w:val="16"/>
        <w:lang w:val="en-PH" w:eastAsia="en-PH"/>
      </w:rPr>
      <w:t xml:space="preserve"> </w:t>
    </w:r>
    <w:r w:rsidRPr="009945BE">
      <w:rPr>
        <w:rFonts w:ascii="Gulim" w:cs="Gulim"/>
        <w:b/>
        <w:bCs/>
        <w:color w:val="0070C0"/>
        <w:sz w:val="16"/>
        <w:szCs w:val="16"/>
        <w:lang w:val="en-PH" w:eastAsia="en-PH"/>
      </w:rPr>
      <w:t xml:space="preserve">pp. </w:t>
    </w:r>
  </w:p>
  <w:tbl>
    <w:tblPr>
      <w:tblW w:w="0" w:type="auto"/>
      <w:tblLook w:val="04A0" w:firstRow="1" w:lastRow="0" w:firstColumn="1" w:lastColumn="0" w:noHBand="0" w:noVBand="1"/>
    </w:tblPr>
    <w:tblGrid>
      <w:gridCol w:w="808"/>
      <w:gridCol w:w="4944"/>
      <w:gridCol w:w="1107"/>
      <w:gridCol w:w="1107"/>
    </w:tblGrid>
    <w:tr w:rsidR="007D3B13" w14:paraId="1359E9B9" w14:textId="77777777" w:rsidTr="007D3B13">
      <w:trPr>
        <w:trHeight w:val="80"/>
      </w:trPr>
      <w:tc>
        <w:tcPr>
          <w:tcW w:w="826" w:type="dxa"/>
          <w:tcBorders>
            <w:bottom w:val="single" w:sz="12" w:space="0" w:color="0070C0"/>
          </w:tcBorders>
          <w:shd w:val="clear" w:color="auto" w:fill="auto"/>
          <w:vAlign w:val="center"/>
        </w:tcPr>
        <w:p w14:paraId="6D0EB86F" w14:textId="77777777" w:rsidR="007D3B13" w:rsidRPr="00746482" w:rsidRDefault="007D3B13" w:rsidP="000B2363">
          <w:pPr>
            <w:pStyle w:val="Header"/>
            <w:spacing w:after="40"/>
            <w:rPr>
              <w:rFonts w:ascii="Book Antiqua" w:hAnsi="Book Antiqua"/>
            </w:rPr>
          </w:pPr>
        </w:p>
      </w:tc>
      <w:tc>
        <w:tcPr>
          <w:tcW w:w="5088" w:type="dxa"/>
          <w:tcBorders>
            <w:bottom w:val="single" w:sz="12" w:space="0" w:color="0070C0"/>
          </w:tcBorders>
          <w:shd w:val="clear" w:color="auto" w:fill="auto"/>
          <w:vAlign w:val="center"/>
        </w:tcPr>
        <w:p w14:paraId="68C659DB" w14:textId="77777777" w:rsidR="007D3B13" w:rsidRPr="00FC16E2" w:rsidRDefault="007D3B13" w:rsidP="000B2363">
          <w:pPr>
            <w:pStyle w:val="Header"/>
            <w:spacing w:after="40"/>
          </w:pPr>
        </w:p>
      </w:tc>
      <w:tc>
        <w:tcPr>
          <w:tcW w:w="1134" w:type="dxa"/>
          <w:tcBorders>
            <w:bottom w:val="single" w:sz="12" w:space="0" w:color="0070C0"/>
          </w:tcBorders>
        </w:tcPr>
        <w:p w14:paraId="1C72172E" w14:textId="77777777" w:rsidR="007D3B13" w:rsidRPr="00642E35" w:rsidRDefault="007D3B13" w:rsidP="000B2363">
          <w:pPr>
            <w:pStyle w:val="Header"/>
            <w:jc w:val="center"/>
            <w:rPr>
              <w:rFonts w:ascii="Cambria" w:hAnsi="Cambria"/>
              <w:noProof/>
              <w:sz w:val="14"/>
              <w:szCs w:val="16"/>
              <w:lang w:val="id-ID" w:eastAsia="id-ID"/>
            </w:rPr>
          </w:pPr>
        </w:p>
      </w:tc>
      <w:tc>
        <w:tcPr>
          <w:tcW w:w="1134" w:type="dxa"/>
          <w:tcBorders>
            <w:bottom w:val="single" w:sz="12" w:space="0" w:color="0070C0"/>
          </w:tcBorders>
          <w:shd w:val="clear" w:color="auto" w:fill="auto"/>
          <w:vAlign w:val="bottom"/>
        </w:tcPr>
        <w:p w14:paraId="5FEFF369" w14:textId="77777777" w:rsidR="007D3B13" w:rsidRPr="00642E35" w:rsidRDefault="007D3B13" w:rsidP="000B2363">
          <w:pPr>
            <w:pStyle w:val="Header"/>
            <w:jc w:val="center"/>
            <w:rPr>
              <w:rFonts w:ascii="Cambria" w:hAnsi="Cambria"/>
              <w:noProof/>
              <w:sz w:val="14"/>
              <w:szCs w:val="16"/>
              <w:lang w:val="id-ID" w:eastAsia="id-ID"/>
            </w:rPr>
          </w:pPr>
        </w:p>
      </w:tc>
    </w:tr>
  </w:tbl>
  <w:p w14:paraId="7B682B3B" w14:textId="77777777" w:rsidR="008D7C63" w:rsidRPr="001E51CB" w:rsidRDefault="008D7C63" w:rsidP="000B2363">
    <w:pPr>
      <w:pStyle w:val="Header"/>
      <w:rPr>
        <w:rFonts w:ascii="Gulim" w:eastAsia="Gulim" w:hAnsi="Gulim"/>
        <w:b/>
        <w:bCs/>
        <w:sz w:val="16"/>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F03"/>
    <w:multiLevelType w:val="hybridMultilevel"/>
    <w:tmpl w:val="EDDEF086"/>
    <w:lvl w:ilvl="0" w:tplc="E66C3FD8">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C67B20"/>
    <w:multiLevelType w:val="hybridMultilevel"/>
    <w:tmpl w:val="C7EA1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CA3BA4"/>
    <w:multiLevelType w:val="hybridMultilevel"/>
    <w:tmpl w:val="84F646B4"/>
    <w:lvl w:ilvl="0" w:tplc="52D4E062">
      <w:start w:val="1"/>
      <w:numFmt w:val="bullet"/>
      <w:lvlText w:val=""/>
      <w:lvlJc w:val="left"/>
      <w:pPr>
        <w:ind w:left="720" w:hanging="360"/>
      </w:pPr>
      <w:rPr>
        <w:rFonts w:ascii="Wingdings" w:hAnsi="Wingdings" w:hint="default"/>
      </w:rPr>
    </w:lvl>
    <w:lvl w:ilvl="1" w:tplc="B87027F8" w:tentative="1">
      <w:start w:val="1"/>
      <w:numFmt w:val="bullet"/>
      <w:lvlText w:val="o"/>
      <w:lvlJc w:val="left"/>
      <w:pPr>
        <w:ind w:left="1440" w:hanging="360"/>
      </w:pPr>
      <w:rPr>
        <w:rFonts w:ascii="Courier New" w:hAnsi="Courier New" w:cs="Courier New" w:hint="default"/>
      </w:rPr>
    </w:lvl>
    <w:lvl w:ilvl="2" w:tplc="9A1CA3EA" w:tentative="1">
      <w:start w:val="1"/>
      <w:numFmt w:val="bullet"/>
      <w:lvlText w:val=""/>
      <w:lvlJc w:val="left"/>
      <w:pPr>
        <w:ind w:left="2160" w:hanging="360"/>
      </w:pPr>
      <w:rPr>
        <w:rFonts w:ascii="Wingdings" w:hAnsi="Wingdings" w:hint="default"/>
      </w:rPr>
    </w:lvl>
    <w:lvl w:ilvl="3" w:tplc="D6CC03B6" w:tentative="1">
      <w:start w:val="1"/>
      <w:numFmt w:val="bullet"/>
      <w:lvlText w:val=""/>
      <w:lvlJc w:val="left"/>
      <w:pPr>
        <w:ind w:left="2880" w:hanging="360"/>
      </w:pPr>
      <w:rPr>
        <w:rFonts w:ascii="Symbol" w:hAnsi="Symbol" w:hint="default"/>
      </w:rPr>
    </w:lvl>
    <w:lvl w:ilvl="4" w:tplc="9FF03844" w:tentative="1">
      <w:start w:val="1"/>
      <w:numFmt w:val="bullet"/>
      <w:lvlText w:val="o"/>
      <w:lvlJc w:val="left"/>
      <w:pPr>
        <w:ind w:left="3600" w:hanging="360"/>
      </w:pPr>
      <w:rPr>
        <w:rFonts w:ascii="Courier New" w:hAnsi="Courier New" w:cs="Courier New" w:hint="default"/>
      </w:rPr>
    </w:lvl>
    <w:lvl w:ilvl="5" w:tplc="EAC89028" w:tentative="1">
      <w:start w:val="1"/>
      <w:numFmt w:val="bullet"/>
      <w:lvlText w:val=""/>
      <w:lvlJc w:val="left"/>
      <w:pPr>
        <w:ind w:left="4320" w:hanging="360"/>
      </w:pPr>
      <w:rPr>
        <w:rFonts w:ascii="Wingdings" w:hAnsi="Wingdings" w:hint="default"/>
      </w:rPr>
    </w:lvl>
    <w:lvl w:ilvl="6" w:tplc="BB6A67A6" w:tentative="1">
      <w:start w:val="1"/>
      <w:numFmt w:val="bullet"/>
      <w:lvlText w:val=""/>
      <w:lvlJc w:val="left"/>
      <w:pPr>
        <w:ind w:left="5040" w:hanging="360"/>
      </w:pPr>
      <w:rPr>
        <w:rFonts w:ascii="Symbol" w:hAnsi="Symbol" w:hint="default"/>
      </w:rPr>
    </w:lvl>
    <w:lvl w:ilvl="7" w:tplc="E312EFE4" w:tentative="1">
      <w:start w:val="1"/>
      <w:numFmt w:val="bullet"/>
      <w:lvlText w:val="o"/>
      <w:lvlJc w:val="left"/>
      <w:pPr>
        <w:ind w:left="5760" w:hanging="360"/>
      </w:pPr>
      <w:rPr>
        <w:rFonts w:ascii="Courier New" w:hAnsi="Courier New" w:cs="Courier New" w:hint="default"/>
      </w:rPr>
    </w:lvl>
    <w:lvl w:ilvl="8" w:tplc="7CD6A5F2" w:tentative="1">
      <w:start w:val="1"/>
      <w:numFmt w:val="bullet"/>
      <w:lvlText w:val=""/>
      <w:lvlJc w:val="left"/>
      <w:pPr>
        <w:ind w:left="6480" w:hanging="360"/>
      </w:pPr>
      <w:rPr>
        <w:rFonts w:ascii="Wingdings" w:hAnsi="Wingdings" w:hint="default"/>
      </w:rPr>
    </w:lvl>
  </w:abstractNum>
  <w:abstractNum w:abstractNumId="3" w15:restartNumberingAfterBreak="0">
    <w:nsid w:val="18B8710C"/>
    <w:multiLevelType w:val="hybridMultilevel"/>
    <w:tmpl w:val="E87440EE"/>
    <w:lvl w:ilvl="0" w:tplc="86BAED02">
      <w:start w:val="1"/>
      <w:numFmt w:val="decimal"/>
      <w:lvlText w:val="[%1]"/>
      <w:lvlJc w:val="left"/>
      <w:pPr>
        <w:ind w:left="360" w:hanging="360"/>
      </w:pPr>
      <w:rPr>
        <w:rFonts w:ascii="Times New Roman" w:hAnsi="Times New Roman" w:cs="Times New Roman" w:hint="default"/>
        <w:b w:val="0"/>
        <w:bCs w:val="0"/>
        <w:i w:val="0"/>
        <w:iCs w:val="0"/>
        <w:sz w:val="18"/>
        <w:szCs w:val="18"/>
      </w:rPr>
    </w:lvl>
    <w:lvl w:ilvl="1" w:tplc="10A61F76" w:tentative="1">
      <w:start w:val="1"/>
      <w:numFmt w:val="lowerLetter"/>
      <w:lvlText w:val="%2."/>
      <w:lvlJc w:val="left"/>
      <w:pPr>
        <w:ind w:left="1440" w:hanging="360"/>
      </w:pPr>
    </w:lvl>
    <w:lvl w:ilvl="2" w:tplc="333E4DDA" w:tentative="1">
      <w:start w:val="1"/>
      <w:numFmt w:val="lowerRoman"/>
      <w:lvlText w:val="%3."/>
      <w:lvlJc w:val="right"/>
      <w:pPr>
        <w:ind w:left="2160" w:hanging="180"/>
      </w:pPr>
    </w:lvl>
    <w:lvl w:ilvl="3" w:tplc="043E3D4C" w:tentative="1">
      <w:start w:val="1"/>
      <w:numFmt w:val="decimal"/>
      <w:lvlText w:val="%4."/>
      <w:lvlJc w:val="left"/>
      <w:pPr>
        <w:ind w:left="2880" w:hanging="360"/>
      </w:pPr>
    </w:lvl>
    <w:lvl w:ilvl="4" w:tplc="0E3699E0" w:tentative="1">
      <w:start w:val="1"/>
      <w:numFmt w:val="lowerLetter"/>
      <w:lvlText w:val="%5."/>
      <w:lvlJc w:val="left"/>
      <w:pPr>
        <w:ind w:left="3600" w:hanging="360"/>
      </w:pPr>
    </w:lvl>
    <w:lvl w:ilvl="5" w:tplc="B024FEB8" w:tentative="1">
      <w:start w:val="1"/>
      <w:numFmt w:val="lowerRoman"/>
      <w:lvlText w:val="%6."/>
      <w:lvlJc w:val="right"/>
      <w:pPr>
        <w:ind w:left="4320" w:hanging="180"/>
      </w:pPr>
    </w:lvl>
    <w:lvl w:ilvl="6" w:tplc="9B520EF8" w:tentative="1">
      <w:start w:val="1"/>
      <w:numFmt w:val="decimal"/>
      <w:lvlText w:val="%7."/>
      <w:lvlJc w:val="left"/>
      <w:pPr>
        <w:ind w:left="5040" w:hanging="360"/>
      </w:pPr>
    </w:lvl>
    <w:lvl w:ilvl="7" w:tplc="AECA22BA" w:tentative="1">
      <w:start w:val="1"/>
      <w:numFmt w:val="lowerLetter"/>
      <w:lvlText w:val="%8."/>
      <w:lvlJc w:val="left"/>
      <w:pPr>
        <w:ind w:left="5760" w:hanging="360"/>
      </w:pPr>
    </w:lvl>
    <w:lvl w:ilvl="8" w:tplc="8902A702" w:tentative="1">
      <w:start w:val="1"/>
      <w:numFmt w:val="lowerRoman"/>
      <w:lvlText w:val="%9."/>
      <w:lvlJc w:val="right"/>
      <w:pPr>
        <w:ind w:left="6480" w:hanging="180"/>
      </w:pPr>
    </w:lvl>
  </w:abstractNum>
  <w:abstractNum w:abstractNumId="4" w15:restartNumberingAfterBreak="0">
    <w:nsid w:val="1D24210D"/>
    <w:multiLevelType w:val="hybridMultilevel"/>
    <w:tmpl w:val="292E0EAA"/>
    <w:lvl w:ilvl="0" w:tplc="D3CEFE7E">
      <w:start w:val="1"/>
      <w:numFmt w:val="decimal"/>
      <w:lvlText w:val="%1."/>
      <w:lvlJc w:val="left"/>
      <w:pPr>
        <w:ind w:left="720" w:hanging="360"/>
      </w:pPr>
      <w:rPr>
        <w:rFonts w:hint="default"/>
      </w:rPr>
    </w:lvl>
    <w:lvl w:ilvl="1" w:tplc="F44A4EF6" w:tentative="1">
      <w:start w:val="1"/>
      <w:numFmt w:val="lowerLetter"/>
      <w:lvlText w:val="%2."/>
      <w:lvlJc w:val="left"/>
      <w:pPr>
        <w:ind w:left="1440" w:hanging="360"/>
      </w:pPr>
    </w:lvl>
    <w:lvl w:ilvl="2" w:tplc="CC1E15C2" w:tentative="1">
      <w:start w:val="1"/>
      <w:numFmt w:val="lowerRoman"/>
      <w:lvlText w:val="%3."/>
      <w:lvlJc w:val="right"/>
      <w:pPr>
        <w:ind w:left="2160" w:hanging="180"/>
      </w:pPr>
    </w:lvl>
    <w:lvl w:ilvl="3" w:tplc="30664822" w:tentative="1">
      <w:start w:val="1"/>
      <w:numFmt w:val="decimal"/>
      <w:lvlText w:val="%4."/>
      <w:lvlJc w:val="left"/>
      <w:pPr>
        <w:ind w:left="2880" w:hanging="360"/>
      </w:pPr>
    </w:lvl>
    <w:lvl w:ilvl="4" w:tplc="D38E9A46" w:tentative="1">
      <w:start w:val="1"/>
      <w:numFmt w:val="lowerLetter"/>
      <w:lvlText w:val="%5."/>
      <w:lvlJc w:val="left"/>
      <w:pPr>
        <w:ind w:left="3600" w:hanging="360"/>
      </w:pPr>
    </w:lvl>
    <w:lvl w:ilvl="5" w:tplc="E17AA96A" w:tentative="1">
      <w:start w:val="1"/>
      <w:numFmt w:val="lowerRoman"/>
      <w:lvlText w:val="%6."/>
      <w:lvlJc w:val="right"/>
      <w:pPr>
        <w:ind w:left="4320" w:hanging="180"/>
      </w:pPr>
    </w:lvl>
    <w:lvl w:ilvl="6" w:tplc="BD02672C" w:tentative="1">
      <w:start w:val="1"/>
      <w:numFmt w:val="decimal"/>
      <w:lvlText w:val="%7."/>
      <w:lvlJc w:val="left"/>
      <w:pPr>
        <w:ind w:left="5040" w:hanging="360"/>
      </w:pPr>
    </w:lvl>
    <w:lvl w:ilvl="7" w:tplc="7870EF2E" w:tentative="1">
      <w:start w:val="1"/>
      <w:numFmt w:val="lowerLetter"/>
      <w:lvlText w:val="%8."/>
      <w:lvlJc w:val="left"/>
      <w:pPr>
        <w:ind w:left="5760" w:hanging="360"/>
      </w:pPr>
    </w:lvl>
    <w:lvl w:ilvl="8" w:tplc="4FE20A00" w:tentative="1">
      <w:start w:val="1"/>
      <w:numFmt w:val="lowerRoman"/>
      <w:lvlText w:val="%9."/>
      <w:lvlJc w:val="right"/>
      <w:pPr>
        <w:ind w:left="6480" w:hanging="180"/>
      </w:pPr>
    </w:lvl>
  </w:abstractNum>
  <w:abstractNum w:abstractNumId="5" w15:restartNumberingAfterBreak="0">
    <w:nsid w:val="20BF7765"/>
    <w:multiLevelType w:val="hybridMultilevel"/>
    <w:tmpl w:val="9860214A"/>
    <w:lvl w:ilvl="0" w:tplc="9C3AE9D0">
      <w:start w:val="1"/>
      <w:numFmt w:val="arabicAlpha"/>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81E2C"/>
    <w:multiLevelType w:val="hybridMultilevel"/>
    <w:tmpl w:val="615A243C"/>
    <w:lvl w:ilvl="0" w:tplc="69B02120">
      <w:start w:val="1"/>
      <w:numFmt w:val="bullet"/>
      <w:lvlText w:val=""/>
      <w:lvlJc w:val="left"/>
      <w:pPr>
        <w:ind w:left="1440" w:hanging="360"/>
      </w:pPr>
      <w:rPr>
        <w:rFonts w:ascii="Symbol" w:hAnsi="Symbol" w:hint="default"/>
      </w:rPr>
    </w:lvl>
    <w:lvl w:ilvl="1" w:tplc="09A8DAD8" w:tentative="1">
      <w:start w:val="1"/>
      <w:numFmt w:val="bullet"/>
      <w:lvlText w:val="o"/>
      <w:lvlJc w:val="left"/>
      <w:pPr>
        <w:ind w:left="2160" w:hanging="360"/>
      </w:pPr>
      <w:rPr>
        <w:rFonts w:ascii="Courier New" w:hAnsi="Courier New" w:cs="Courier New" w:hint="default"/>
      </w:rPr>
    </w:lvl>
    <w:lvl w:ilvl="2" w:tplc="5102249C" w:tentative="1">
      <w:start w:val="1"/>
      <w:numFmt w:val="bullet"/>
      <w:lvlText w:val=""/>
      <w:lvlJc w:val="left"/>
      <w:pPr>
        <w:ind w:left="2880" w:hanging="360"/>
      </w:pPr>
      <w:rPr>
        <w:rFonts w:ascii="Wingdings" w:hAnsi="Wingdings" w:hint="default"/>
      </w:rPr>
    </w:lvl>
    <w:lvl w:ilvl="3" w:tplc="D41A749A" w:tentative="1">
      <w:start w:val="1"/>
      <w:numFmt w:val="bullet"/>
      <w:lvlText w:val=""/>
      <w:lvlJc w:val="left"/>
      <w:pPr>
        <w:ind w:left="3600" w:hanging="360"/>
      </w:pPr>
      <w:rPr>
        <w:rFonts w:ascii="Symbol" w:hAnsi="Symbol" w:hint="default"/>
      </w:rPr>
    </w:lvl>
    <w:lvl w:ilvl="4" w:tplc="BF4E8C7A" w:tentative="1">
      <w:start w:val="1"/>
      <w:numFmt w:val="bullet"/>
      <w:lvlText w:val="o"/>
      <w:lvlJc w:val="left"/>
      <w:pPr>
        <w:ind w:left="4320" w:hanging="360"/>
      </w:pPr>
      <w:rPr>
        <w:rFonts w:ascii="Courier New" w:hAnsi="Courier New" w:cs="Courier New" w:hint="default"/>
      </w:rPr>
    </w:lvl>
    <w:lvl w:ilvl="5" w:tplc="8C787E8E" w:tentative="1">
      <w:start w:val="1"/>
      <w:numFmt w:val="bullet"/>
      <w:lvlText w:val=""/>
      <w:lvlJc w:val="left"/>
      <w:pPr>
        <w:ind w:left="5040" w:hanging="360"/>
      </w:pPr>
      <w:rPr>
        <w:rFonts w:ascii="Wingdings" w:hAnsi="Wingdings" w:hint="default"/>
      </w:rPr>
    </w:lvl>
    <w:lvl w:ilvl="6" w:tplc="7B26EE1E" w:tentative="1">
      <w:start w:val="1"/>
      <w:numFmt w:val="bullet"/>
      <w:lvlText w:val=""/>
      <w:lvlJc w:val="left"/>
      <w:pPr>
        <w:ind w:left="5760" w:hanging="360"/>
      </w:pPr>
      <w:rPr>
        <w:rFonts w:ascii="Symbol" w:hAnsi="Symbol" w:hint="default"/>
      </w:rPr>
    </w:lvl>
    <w:lvl w:ilvl="7" w:tplc="72BE6304" w:tentative="1">
      <w:start w:val="1"/>
      <w:numFmt w:val="bullet"/>
      <w:lvlText w:val="o"/>
      <w:lvlJc w:val="left"/>
      <w:pPr>
        <w:ind w:left="6480" w:hanging="360"/>
      </w:pPr>
      <w:rPr>
        <w:rFonts w:ascii="Courier New" w:hAnsi="Courier New" w:cs="Courier New" w:hint="default"/>
      </w:rPr>
    </w:lvl>
    <w:lvl w:ilvl="8" w:tplc="1416E528" w:tentative="1">
      <w:start w:val="1"/>
      <w:numFmt w:val="bullet"/>
      <w:lvlText w:val=""/>
      <w:lvlJc w:val="left"/>
      <w:pPr>
        <w:ind w:left="7200" w:hanging="360"/>
      </w:pPr>
      <w:rPr>
        <w:rFonts w:ascii="Wingdings" w:hAnsi="Wingdings" w:hint="default"/>
      </w:rPr>
    </w:lvl>
  </w:abstractNum>
  <w:abstractNum w:abstractNumId="8"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230A1"/>
    <w:multiLevelType w:val="hybridMultilevel"/>
    <w:tmpl w:val="B3E4B8B6"/>
    <w:lvl w:ilvl="0" w:tplc="A85095A6">
      <w:start w:val="1"/>
      <w:numFmt w:val="decimal"/>
      <w:lvlText w:val="%1."/>
      <w:lvlJc w:val="left"/>
      <w:pPr>
        <w:ind w:left="939"/>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77C06B9A">
      <w:start w:val="1"/>
      <w:numFmt w:val="lowerLetter"/>
      <w:lvlText w:val="%2"/>
      <w:lvlJc w:val="left"/>
      <w:pPr>
        <w:ind w:left="11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62DE6C56">
      <w:start w:val="1"/>
      <w:numFmt w:val="lowerRoman"/>
      <w:lvlText w:val="%3"/>
      <w:lvlJc w:val="left"/>
      <w:pPr>
        <w:ind w:left="183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9C644860">
      <w:start w:val="1"/>
      <w:numFmt w:val="decimal"/>
      <w:lvlText w:val="%4"/>
      <w:lvlJc w:val="left"/>
      <w:pPr>
        <w:ind w:left="255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197045AE">
      <w:start w:val="1"/>
      <w:numFmt w:val="lowerLetter"/>
      <w:lvlText w:val="%5"/>
      <w:lvlJc w:val="left"/>
      <w:pPr>
        <w:ind w:left="327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A0EE3F54">
      <w:start w:val="1"/>
      <w:numFmt w:val="lowerRoman"/>
      <w:lvlText w:val="%6"/>
      <w:lvlJc w:val="left"/>
      <w:pPr>
        <w:ind w:left="399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DA20BAC2">
      <w:start w:val="1"/>
      <w:numFmt w:val="decimal"/>
      <w:lvlText w:val="%7"/>
      <w:lvlJc w:val="left"/>
      <w:pPr>
        <w:ind w:left="4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8B2C9C4">
      <w:start w:val="1"/>
      <w:numFmt w:val="lowerLetter"/>
      <w:lvlText w:val="%8"/>
      <w:lvlJc w:val="left"/>
      <w:pPr>
        <w:ind w:left="543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F3CED97C">
      <w:start w:val="1"/>
      <w:numFmt w:val="lowerRoman"/>
      <w:lvlText w:val="%9"/>
      <w:lvlJc w:val="left"/>
      <w:pPr>
        <w:ind w:left="615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864152"/>
    <w:multiLevelType w:val="hybridMultilevel"/>
    <w:tmpl w:val="310AB3BA"/>
    <w:lvl w:ilvl="0" w:tplc="A0D462DC">
      <w:start w:val="1"/>
      <w:numFmt w:val="decimal"/>
      <w:lvlText w:val="%1"/>
      <w:lvlJc w:val="left"/>
      <w:pPr>
        <w:ind w:left="720" w:hanging="360"/>
      </w:pPr>
      <w:rPr>
        <w:rFonts w:hint="default"/>
      </w:rPr>
    </w:lvl>
    <w:lvl w:ilvl="1" w:tplc="FEEAE83E" w:tentative="1">
      <w:start w:val="1"/>
      <w:numFmt w:val="lowerLetter"/>
      <w:lvlText w:val="%2."/>
      <w:lvlJc w:val="left"/>
      <w:pPr>
        <w:ind w:left="1440" w:hanging="360"/>
      </w:pPr>
    </w:lvl>
    <w:lvl w:ilvl="2" w:tplc="395E3832" w:tentative="1">
      <w:start w:val="1"/>
      <w:numFmt w:val="lowerRoman"/>
      <w:lvlText w:val="%3."/>
      <w:lvlJc w:val="right"/>
      <w:pPr>
        <w:ind w:left="2160" w:hanging="180"/>
      </w:pPr>
    </w:lvl>
    <w:lvl w:ilvl="3" w:tplc="5BF2CDB2" w:tentative="1">
      <w:start w:val="1"/>
      <w:numFmt w:val="decimal"/>
      <w:lvlText w:val="%4."/>
      <w:lvlJc w:val="left"/>
      <w:pPr>
        <w:ind w:left="2880" w:hanging="360"/>
      </w:pPr>
    </w:lvl>
    <w:lvl w:ilvl="4" w:tplc="BCEE759C" w:tentative="1">
      <w:start w:val="1"/>
      <w:numFmt w:val="lowerLetter"/>
      <w:lvlText w:val="%5."/>
      <w:lvlJc w:val="left"/>
      <w:pPr>
        <w:ind w:left="3600" w:hanging="360"/>
      </w:pPr>
    </w:lvl>
    <w:lvl w:ilvl="5" w:tplc="6F4AF370" w:tentative="1">
      <w:start w:val="1"/>
      <w:numFmt w:val="lowerRoman"/>
      <w:lvlText w:val="%6."/>
      <w:lvlJc w:val="right"/>
      <w:pPr>
        <w:ind w:left="4320" w:hanging="180"/>
      </w:pPr>
    </w:lvl>
    <w:lvl w:ilvl="6" w:tplc="A684C72C" w:tentative="1">
      <w:start w:val="1"/>
      <w:numFmt w:val="decimal"/>
      <w:lvlText w:val="%7."/>
      <w:lvlJc w:val="left"/>
      <w:pPr>
        <w:ind w:left="5040" w:hanging="360"/>
      </w:pPr>
    </w:lvl>
    <w:lvl w:ilvl="7" w:tplc="72DCC896" w:tentative="1">
      <w:start w:val="1"/>
      <w:numFmt w:val="lowerLetter"/>
      <w:lvlText w:val="%8."/>
      <w:lvlJc w:val="left"/>
      <w:pPr>
        <w:ind w:left="5760" w:hanging="360"/>
      </w:pPr>
    </w:lvl>
    <w:lvl w:ilvl="8" w:tplc="DD8CF38E" w:tentative="1">
      <w:start w:val="1"/>
      <w:numFmt w:val="lowerRoman"/>
      <w:lvlText w:val="%9."/>
      <w:lvlJc w:val="right"/>
      <w:pPr>
        <w:ind w:left="6480" w:hanging="180"/>
      </w:pPr>
    </w:lvl>
  </w:abstractNum>
  <w:abstractNum w:abstractNumId="11" w15:restartNumberingAfterBreak="0">
    <w:nsid w:val="45755360"/>
    <w:multiLevelType w:val="hybridMultilevel"/>
    <w:tmpl w:val="8194A13A"/>
    <w:lvl w:ilvl="0" w:tplc="9E24355A">
      <w:start w:val="1"/>
      <w:numFmt w:val="bullet"/>
      <w:lvlText w:val=""/>
      <w:lvlJc w:val="left"/>
      <w:pPr>
        <w:ind w:left="720" w:hanging="360"/>
      </w:pPr>
      <w:rPr>
        <w:rFonts w:ascii="Wingdings" w:hAnsi="Wingdings" w:hint="default"/>
      </w:rPr>
    </w:lvl>
    <w:lvl w:ilvl="1" w:tplc="2DD0D65A" w:tentative="1">
      <w:start w:val="1"/>
      <w:numFmt w:val="bullet"/>
      <w:lvlText w:val="o"/>
      <w:lvlJc w:val="left"/>
      <w:pPr>
        <w:ind w:left="1440" w:hanging="360"/>
      </w:pPr>
      <w:rPr>
        <w:rFonts w:ascii="Courier New" w:hAnsi="Courier New" w:cs="Courier New" w:hint="default"/>
      </w:rPr>
    </w:lvl>
    <w:lvl w:ilvl="2" w:tplc="ED5A5C4A" w:tentative="1">
      <w:start w:val="1"/>
      <w:numFmt w:val="bullet"/>
      <w:lvlText w:val=""/>
      <w:lvlJc w:val="left"/>
      <w:pPr>
        <w:ind w:left="2160" w:hanging="360"/>
      </w:pPr>
      <w:rPr>
        <w:rFonts w:ascii="Wingdings" w:hAnsi="Wingdings" w:hint="default"/>
      </w:rPr>
    </w:lvl>
    <w:lvl w:ilvl="3" w:tplc="DB18AF52" w:tentative="1">
      <w:start w:val="1"/>
      <w:numFmt w:val="bullet"/>
      <w:lvlText w:val=""/>
      <w:lvlJc w:val="left"/>
      <w:pPr>
        <w:ind w:left="2880" w:hanging="360"/>
      </w:pPr>
      <w:rPr>
        <w:rFonts w:ascii="Symbol" w:hAnsi="Symbol" w:hint="default"/>
      </w:rPr>
    </w:lvl>
    <w:lvl w:ilvl="4" w:tplc="660AFFEE" w:tentative="1">
      <w:start w:val="1"/>
      <w:numFmt w:val="bullet"/>
      <w:lvlText w:val="o"/>
      <w:lvlJc w:val="left"/>
      <w:pPr>
        <w:ind w:left="3600" w:hanging="360"/>
      </w:pPr>
      <w:rPr>
        <w:rFonts w:ascii="Courier New" w:hAnsi="Courier New" w:cs="Courier New" w:hint="default"/>
      </w:rPr>
    </w:lvl>
    <w:lvl w:ilvl="5" w:tplc="1C44B9D4" w:tentative="1">
      <w:start w:val="1"/>
      <w:numFmt w:val="bullet"/>
      <w:lvlText w:val=""/>
      <w:lvlJc w:val="left"/>
      <w:pPr>
        <w:ind w:left="4320" w:hanging="360"/>
      </w:pPr>
      <w:rPr>
        <w:rFonts w:ascii="Wingdings" w:hAnsi="Wingdings" w:hint="default"/>
      </w:rPr>
    </w:lvl>
    <w:lvl w:ilvl="6" w:tplc="B10EF1C6" w:tentative="1">
      <w:start w:val="1"/>
      <w:numFmt w:val="bullet"/>
      <w:lvlText w:val=""/>
      <w:lvlJc w:val="left"/>
      <w:pPr>
        <w:ind w:left="5040" w:hanging="360"/>
      </w:pPr>
      <w:rPr>
        <w:rFonts w:ascii="Symbol" w:hAnsi="Symbol" w:hint="default"/>
      </w:rPr>
    </w:lvl>
    <w:lvl w:ilvl="7" w:tplc="CDD4F6A6" w:tentative="1">
      <w:start w:val="1"/>
      <w:numFmt w:val="bullet"/>
      <w:lvlText w:val="o"/>
      <w:lvlJc w:val="left"/>
      <w:pPr>
        <w:ind w:left="5760" w:hanging="360"/>
      </w:pPr>
      <w:rPr>
        <w:rFonts w:ascii="Courier New" w:hAnsi="Courier New" w:cs="Courier New" w:hint="default"/>
      </w:rPr>
    </w:lvl>
    <w:lvl w:ilvl="8" w:tplc="ED38FD7E" w:tentative="1">
      <w:start w:val="1"/>
      <w:numFmt w:val="bullet"/>
      <w:lvlText w:val=""/>
      <w:lvlJc w:val="left"/>
      <w:pPr>
        <w:ind w:left="6480" w:hanging="360"/>
      </w:pPr>
      <w:rPr>
        <w:rFonts w:ascii="Wingdings" w:hAnsi="Wingdings" w:hint="default"/>
      </w:rPr>
    </w:lvl>
  </w:abstractNum>
  <w:abstractNum w:abstractNumId="12" w15:restartNumberingAfterBreak="0">
    <w:nsid w:val="4F9144D0"/>
    <w:multiLevelType w:val="hybridMultilevel"/>
    <w:tmpl w:val="292E0EAA"/>
    <w:lvl w:ilvl="0" w:tplc="59822D8A">
      <w:start w:val="1"/>
      <w:numFmt w:val="decimal"/>
      <w:lvlText w:val="%1."/>
      <w:lvlJc w:val="left"/>
      <w:pPr>
        <w:ind w:left="720" w:hanging="360"/>
      </w:pPr>
      <w:rPr>
        <w:rFonts w:hint="default"/>
      </w:rPr>
    </w:lvl>
    <w:lvl w:ilvl="1" w:tplc="7B7815CE" w:tentative="1">
      <w:start w:val="1"/>
      <w:numFmt w:val="lowerLetter"/>
      <w:lvlText w:val="%2."/>
      <w:lvlJc w:val="left"/>
      <w:pPr>
        <w:ind w:left="1440" w:hanging="360"/>
      </w:pPr>
    </w:lvl>
    <w:lvl w:ilvl="2" w:tplc="03C28978" w:tentative="1">
      <w:start w:val="1"/>
      <w:numFmt w:val="lowerRoman"/>
      <w:lvlText w:val="%3."/>
      <w:lvlJc w:val="right"/>
      <w:pPr>
        <w:ind w:left="2160" w:hanging="180"/>
      </w:pPr>
    </w:lvl>
    <w:lvl w:ilvl="3" w:tplc="2908700A" w:tentative="1">
      <w:start w:val="1"/>
      <w:numFmt w:val="decimal"/>
      <w:lvlText w:val="%4."/>
      <w:lvlJc w:val="left"/>
      <w:pPr>
        <w:ind w:left="2880" w:hanging="360"/>
      </w:pPr>
    </w:lvl>
    <w:lvl w:ilvl="4" w:tplc="9D4CF36E" w:tentative="1">
      <w:start w:val="1"/>
      <w:numFmt w:val="lowerLetter"/>
      <w:lvlText w:val="%5."/>
      <w:lvlJc w:val="left"/>
      <w:pPr>
        <w:ind w:left="3600" w:hanging="360"/>
      </w:pPr>
    </w:lvl>
    <w:lvl w:ilvl="5" w:tplc="80B66BAA" w:tentative="1">
      <w:start w:val="1"/>
      <w:numFmt w:val="lowerRoman"/>
      <w:lvlText w:val="%6."/>
      <w:lvlJc w:val="right"/>
      <w:pPr>
        <w:ind w:left="4320" w:hanging="180"/>
      </w:pPr>
    </w:lvl>
    <w:lvl w:ilvl="6" w:tplc="C0AC3CA0" w:tentative="1">
      <w:start w:val="1"/>
      <w:numFmt w:val="decimal"/>
      <w:lvlText w:val="%7."/>
      <w:lvlJc w:val="left"/>
      <w:pPr>
        <w:ind w:left="5040" w:hanging="360"/>
      </w:pPr>
    </w:lvl>
    <w:lvl w:ilvl="7" w:tplc="4224DE46" w:tentative="1">
      <w:start w:val="1"/>
      <w:numFmt w:val="lowerLetter"/>
      <w:lvlText w:val="%8."/>
      <w:lvlJc w:val="left"/>
      <w:pPr>
        <w:ind w:left="5760" w:hanging="360"/>
      </w:pPr>
    </w:lvl>
    <w:lvl w:ilvl="8" w:tplc="9F748B64" w:tentative="1">
      <w:start w:val="1"/>
      <w:numFmt w:val="lowerRoman"/>
      <w:lvlText w:val="%9."/>
      <w:lvlJc w:val="right"/>
      <w:pPr>
        <w:ind w:left="6480" w:hanging="180"/>
      </w:pPr>
    </w:lvl>
  </w:abstractNum>
  <w:abstractNum w:abstractNumId="13" w15:restartNumberingAfterBreak="0">
    <w:nsid w:val="50272318"/>
    <w:multiLevelType w:val="hybridMultilevel"/>
    <w:tmpl w:val="C13801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13519"/>
    <w:multiLevelType w:val="hybridMultilevel"/>
    <w:tmpl w:val="9E582AA6"/>
    <w:lvl w:ilvl="0" w:tplc="1CA0A064">
      <w:start w:val="1"/>
      <w:numFmt w:val="bullet"/>
      <w:lvlText w:val=""/>
      <w:lvlJc w:val="left"/>
      <w:pPr>
        <w:ind w:left="720" w:hanging="360"/>
      </w:pPr>
      <w:rPr>
        <w:rFonts w:ascii="Wingdings" w:hAnsi="Wingdings" w:hint="default"/>
      </w:rPr>
    </w:lvl>
    <w:lvl w:ilvl="1" w:tplc="8EF0F868" w:tentative="1">
      <w:start w:val="1"/>
      <w:numFmt w:val="bullet"/>
      <w:lvlText w:val="o"/>
      <w:lvlJc w:val="left"/>
      <w:pPr>
        <w:ind w:left="1440" w:hanging="360"/>
      </w:pPr>
      <w:rPr>
        <w:rFonts w:ascii="Courier New" w:hAnsi="Courier New" w:cs="Courier New" w:hint="default"/>
      </w:rPr>
    </w:lvl>
    <w:lvl w:ilvl="2" w:tplc="7A2EA1B8" w:tentative="1">
      <w:start w:val="1"/>
      <w:numFmt w:val="bullet"/>
      <w:lvlText w:val=""/>
      <w:lvlJc w:val="left"/>
      <w:pPr>
        <w:ind w:left="2160" w:hanging="360"/>
      </w:pPr>
      <w:rPr>
        <w:rFonts w:ascii="Wingdings" w:hAnsi="Wingdings" w:hint="default"/>
      </w:rPr>
    </w:lvl>
    <w:lvl w:ilvl="3" w:tplc="872E5BE6" w:tentative="1">
      <w:start w:val="1"/>
      <w:numFmt w:val="bullet"/>
      <w:lvlText w:val=""/>
      <w:lvlJc w:val="left"/>
      <w:pPr>
        <w:ind w:left="2880" w:hanging="360"/>
      </w:pPr>
      <w:rPr>
        <w:rFonts w:ascii="Symbol" w:hAnsi="Symbol" w:hint="default"/>
      </w:rPr>
    </w:lvl>
    <w:lvl w:ilvl="4" w:tplc="0652DEFE" w:tentative="1">
      <w:start w:val="1"/>
      <w:numFmt w:val="bullet"/>
      <w:lvlText w:val="o"/>
      <w:lvlJc w:val="left"/>
      <w:pPr>
        <w:ind w:left="3600" w:hanging="360"/>
      </w:pPr>
      <w:rPr>
        <w:rFonts w:ascii="Courier New" w:hAnsi="Courier New" w:cs="Courier New" w:hint="default"/>
      </w:rPr>
    </w:lvl>
    <w:lvl w:ilvl="5" w:tplc="5D68C9C8" w:tentative="1">
      <w:start w:val="1"/>
      <w:numFmt w:val="bullet"/>
      <w:lvlText w:val=""/>
      <w:lvlJc w:val="left"/>
      <w:pPr>
        <w:ind w:left="4320" w:hanging="360"/>
      </w:pPr>
      <w:rPr>
        <w:rFonts w:ascii="Wingdings" w:hAnsi="Wingdings" w:hint="default"/>
      </w:rPr>
    </w:lvl>
    <w:lvl w:ilvl="6" w:tplc="7BB2E0CC" w:tentative="1">
      <w:start w:val="1"/>
      <w:numFmt w:val="bullet"/>
      <w:lvlText w:val=""/>
      <w:lvlJc w:val="left"/>
      <w:pPr>
        <w:ind w:left="5040" w:hanging="360"/>
      </w:pPr>
      <w:rPr>
        <w:rFonts w:ascii="Symbol" w:hAnsi="Symbol" w:hint="default"/>
      </w:rPr>
    </w:lvl>
    <w:lvl w:ilvl="7" w:tplc="87BA5DB2" w:tentative="1">
      <w:start w:val="1"/>
      <w:numFmt w:val="bullet"/>
      <w:lvlText w:val="o"/>
      <w:lvlJc w:val="left"/>
      <w:pPr>
        <w:ind w:left="5760" w:hanging="360"/>
      </w:pPr>
      <w:rPr>
        <w:rFonts w:ascii="Courier New" w:hAnsi="Courier New" w:cs="Courier New" w:hint="default"/>
      </w:rPr>
    </w:lvl>
    <w:lvl w:ilvl="8" w:tplc="1318DF2A" w:tentative="1">
      <w:start w:val="1"/>
      <w:numFmt w:val="bullet"/>
      <w:lvlText w:val=""/>
      <w:lvlJc w:val="left"/>
      <w:pPr>
        <w:ind w:left="6480" w:hanging="360"/>
      </w:pPr>
      <w:rPr>
        <w:rFonts w:ascii="Wingdings" w:hAnsi="Wingdings" w:hint="default"/>
      </w:rPr>
    </w:lvl>
  </w:abstractNum>
  <w:abstractNum w:abstractNumId="16" w15:restartNumberingAfterBreak="0">
    <w:nsid w:val="6A1D1585"/>
    <w:multiLevelType w:val="hybridMultilevel"/>
    <w:tmpl w:val="4348A352"/>
    <w:lvl w:ilvl="0" w:tplc="4CE67D32">
      <w:numFmt w:val="bullet"/>
      <w:lvlText w:val="-"/>
      <w:lvlJc w:val="left"/>
      <w:pPr>
        <w:ind w:left="387" w:hanging="360"/>
      </w:pPr>
      <w:rPr>
        <w:rFonts w:ascii="Traditional Arabic" w:eastAsia="Calibri" w:hAnsi="Traditional Arabic" w:cs="Traditional Arabic" w:hint="default"/>
      </w:rPr>
    </w:lvl>
    <w:lvl w:ilvl="1" w:tplc="04210003" w:tentative="1">
      <w:start w:val="1"/>
      <w:numFmt w:val="bullet"/>
      <w:lvlText w:val="o"/>
      <w:lvlJc w:val="left"/>
      <w:pPr>
        <w:ind w:left="1107" w:hanging="360"/>
      </w:pPr>
      <w:rPr>
        <w:rFonts w:ascii="Courier New" w:hAnsi="Courier New" w:cs="Courier New" w:hint="default"/>
      </w:rPr>
    </w:lvl>
    <w:lvl w:ilvl="2" w:tplc="04210005" w:tentative="1">
      <w:start w:val="1"/>
      <w:numFmt w:val="bullet"/>
      <w:lvlText w:val=""/>
      <w:lvlJc w:val="left"/>
      <w:pPr>
        <w:ind w:left="1827" w:hanging="360"/>
      </w:pPr>
      <w:rPr>
        <w:rFonts w:ascii="Wingdings" w:hAnsi="Wingdings" w:hint="default"/>
      </w:rPr>
    </w:lvl>
    <w:lvl w:ilvl="3" w:tplc="04210001" w:tentative="1">
      <w:start w:val="1"/>
      <w:numFmt w:val="bullet"/>
      <w:lvlText w:val=""/>
      <w:lvlJc w:val="left"/>
      <w:pPr>
        <w:ind w:left="2547" w:hanging="360"/>
      </w:pPr>
      <w:rPr>
        <w:rFonts w:ascii="Symbol" w:hAnsi="Symbol" w:hint="default"/>
      </w:rPr>
    </w:lvl>
    <w:lvl w:ilvl="4" w:tplc="04210003" w:tentative="1">
      <w:start w:val="1"/>
      <w:numFmt w:val="bullet"/>
      <w:lvlText w:val="o"/>
      <w:lvlJc w:val="left"/>
      <w:pPr>
        <w:ind w:left="3267" w:hanging="360"/>
      </w:pPr>
      <w:rPr>
        <w:rFonts w:ascii="Courier New" w:hAnsi="Courier New" w:cs="Courier New" w:hint="default"/>
      </w:rPr>
    </w:lvl>
    <w:lvl w:ilvl="5" w:tplc="04210005" w:tentative="1">
      <w:start w:val="1"/>
      <w:numFmt w:val="bullet"/>
      <w:lvlText w:val=""/>
      <w:lvlJc w:val="left"/>
      <w:pPr>
        <w:ind w:left="3987" w:hanging="360"/>
      </w:pPr>
      <w:rPr>
        <w:rFonts w:ascii="Wingdings" w:hAnsi="Wingdings" w:hint="default"/>
      </w:rPr>
    </w:lvl>
    <w:lvl w:ilvl="6" w:tplc="04210001" w:tentative="1">
      <w:start w:val="1"/>
      <w:numFmt w:val="bullet"/>
      <w:lvlText w:val=""/>
      <w:lvlJc w:val="left"/>
      <w:pPr>
        <w:ind w:left="4707" w:hanging="360"/>
      </w:pPr>
      <w:rPr>
        <w:rFonts w:ascii="Symbol" w:hAnsi="Symbol" w:hint="default"/>
      </w:rPr>
    </w:lvl>
    <w:lvl w:ilvl="7" w:tplc="04210003" w:tentative="1">
      <w:start w:val="1"/>
      <w:numFmt w:val="bullet"/>
      <w:lvlText w:val="o"/>
      <w:lvlJc w:val="left"/>
      <w:pPr>
        <w:ind w:left="5427" w:hanging="360"/>
      </w:pPr>
      <w:rPr>
        <w:rFonts w:ascii="Courier New" w:hAnsi="Courier New" w:cs="Courier New" w:hint="default"/>
      </w:rPr>
    </w:lvl>
    <w:lvl w:ilvl="8" w:tplc="04210005" w:tentative="1">
      <w:start w:val="1"/>
      <w:numFmt w:val="bullet"/>
      <w:lvlText w:val=""/>
      <w:lvlJc w:val="left"/>
      <w:pPr>
        <w:ind w:left="6147" w:hanging="360"/>
      </w:pPr>
      <w:rPr>
        <w:rFonts w:ascii="Wingdings" w:hAnsi="Wingdings" w:hint="default"/>
      </w:rPr>
    </w:lvl>
  </w:abstractNum>
  <w:abstractNum w:abstractNumId="17" w15:restartNumberingAfterBreak="0">
    <w:nsid w:val="75CC76C6"/>
    <w:multiLevelType w:val="hybridMultilevel"/>
    <w:tmpl w:val="292E0EAA"/>
    <w:lvl w:ilvl="0" w:tplc="0D5E0FEE">
      <w:start w:val="1"/>
      <w:numFmt w:val="decimal"/>
      <w:lvlText w:val="%1."/>
      <w:lvlJc w:val="left"/>
      <w:pPr>
        <w:ind w:left="720" w:hanging="360"/>
      </w:pPr>
      <w:rPr>
        <w:rFonts w:hint="default"/>
      </w:rPr>
    </w:lvl>
    <w:lvl w:ilvl="1" w:tplc="5F024C62" w:tentative="1">
      <w:start w:val="1"/>
      <w:numFmt w:val="lowerLetter"/>
      <w:lvlText w:val="%2."/>
      <w:lvlJc w:val="left"/>
      <w:pPr>
        <w:ind w:left="1440" w:hanging="360"/>
      </w:pPr>
    </w:lvl>
    <w:lvl w:ilvl="2" w:tplc="D398F566" w:tentative="1">
      <w:start w:val="1"/>
      <w:numFmt w:val="lowerRoman"/>
      <w:lvlText w:val="%3."/>
      <w:lvlJc w:val="right"/>
      <w:pPr>
        <w:ind w:left="2160" w:hanging="180"/>
      </w:pPr>
    </w:lvl>
    <w:lvl w:ilvl="3" w:tplc="E26CF428" w:tentative="1">
      <w:start w:val="1"/>
      <w:numFmt w:val="decimal"/>
      <w:lvlText w:val="%4."/>
      <w:lvlJc w:val="left"/>
      <w:pPr>
        <w:ind w:left="2880" w:hanging="360"/>
      </w:pPr>
    </w:lvl>
    <w:lvl w:ilvl="4" w:tplc="4EE07554" w:tentative="1">
      <w:start w:val="1"/>
      <w:numFmt w:val="lowerLetter"/>
      <w:lvlText w:val="%5."/>
      <w:lvlJc w:val="left"/>
      <w:pPr>
        <w:ind w:left="3600" w:hanging="360"/>
      </w:pPr>
    </w:lvl>
    <w:lvl w:ilvl="5" w:tplc="A980017E" w:tentative="1">
      <w:start w:val="1"/>
      <w:numFmt w:val="lowerRoman"/>
      <w:lvlText w:val="%6."/>
      <w:lvlJc w:val="right"/>
      <w:pPr>
        <w:ind w:left="4320" w:hanging="180"/>
      </w:pPr>
    </w:lvl>
    <w:lvl w:ilvl="6" w:tplc="9F0AAA20" w:tentative="1">
      <w:start w:val="1"/>
      <w:numFmt w:val="decimal"/>
      <w:lvlText w:val="%7."/>
      <w:lvlJc w:val="left"/>
      <w:pPr>
        <w:ind w:left="5040" w:hanging="360"/>
      </w:pPr>
    </w:lvl>
    <w:lvl w:ilvl="7" w:tplc="F7E47B30" w:tentative="1">
      <w:start w:val="1"/>
      <w:numFmt w:val="lowerLetter"/>
      <w:lvlText w:val="%8."/>
      <w:lvlJc w:val="left"/>
      <w:pPr>
        <w:ind w:left="5760" w:hanging="360"/>
      </w:pPr>
    </w:lvl>
    <w:lvl w:ilvl="8" w:tplc="6332CE06" w:tentative="1">
      <w:start w:val="1"/>
      <w:numFmt w:val="lowerRoman"/>
      <w:lvlText w:val="%9."/>
      <w:lvlJc w:val="right"/>
      <w:pPr>
        <w:ind w:left="6480" w:hanging="180"/>
      </w:pPr>
    </w:lvl>
  </w:abstractNum>
  <w:num w:numId="1" w16cid:durableId="1800488279">
    <w:abstractNumId w:val="14"/>
  </w:num>
  <w:num w:numId="2" w16cid:durableId="1216161254">
    <w:abstractNumId w:val="8"/>
  </w:num>
  <w:num w:numId="3" w16cid:durableId="1235701525">
    <w:abstractNumId w:val="6"/>
  </w:num>
  <w:num w:numId="4" w16cid:durableId="1772890460">
    <w:abstractNumId w:val="11"/>
  </w:num>
  <w:num w:numId="5" w16cid:durableId="622002443">
    <w:abstractNumId w:val="7"/>
  </w:num>
  <w:num w:numId="6" w16cid:durableId="1589849932">
    <w:abstractNumId w:val="15"/>
  </w:num>
  <w:num w:numId="7" w16cid:durableId="540287479">
    <w:abstractNumId w:val="2"/>
  </w:num>
  <w:num w:numId="8" w16cid:durableId="1309549083">
    <w:abstractNumId w:val="10"/>
  </w:num>
  <w:num w:numId="9" w16cid:durableId="583759201">
    <w:abstractNumId w:val="3"/>
  </w:num>
  <w:num w:numId="10" w16cid:durableId="73554390">
    <w:abstractNumId w:val="4"/>
  </w:num>
  <w:num w:numId="11" w16cid:durableId="669137024">
    <w:abstractNumId w:val="17"/>
  </w:num>
  <w:num w:numId="12" w16cid:durableId="1676882212">
    <w:abstractNumId w:val="12"/>
  </w:num>
  <w:num w:numId="13" w16cid:durableId="1585720432">
    <w:abstractNumId w:val="16"/>
  </w:num>
  <w:num w:numId="14" w16cid:durableId="693113396">
    <w:abstractNumId w:val="5"/>
  </w:num>
  <w:num w:numId="15" w16cid:durableId="770930622">
    <w:abstractNumId w:val="9"/>
  </w:num>
  <w:num w:numId="16" w16cid:durableId="222254823">
    <w:abstractNumId w:val="1"/>
  </w:num>
  <w:num w:numId="17" w16cid:durableId="566763328">
    <w:abstractNumId w:val="0"/>
  </w:num>
  <w:num w:numId="18" w16cid:durableId="598414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NzE3M7EwNzcwsDRX0lEKTi0uzszPAykwrwUAWENI2SwAAAA="/>
  </w:docVars>
  <w:rsids>
    <w:rsidRoot w:val="001A0250"/>
    <w:rsid w:val="00013793"/>
    <w:rsid w:val="00016ED5"/>
    <w:rsid w:val="00020F4D"/>
    <w:rsid w:val="0002443C"/>
    <w:rsid w:val="00034BD1"/>
    <w:rsid w:val="00035D0E"/>
    <w:rsid w:val="00036313"/>
    <w:rsid w:val="00040365"/>
    <w:rsid w:val="000502F1"/>
    <w:rsid w:val="00056BCA"/>
    <w:rsid w:val="0006629D"/>
    <w:rsid w:val="000667E5"/>
    <w:rsid w:val="00070C81"/>
    <w:rsid w:val="00071710"/>
    <w:rsid w:val="00072DD1"/>
    <w:rsid w:val="00090D52"/>
    <w:rsid w:val="0009109B"/>
    <w:rsid w:val="00093D69"/>
    <w:rsid w:val="00097F0E"/>
    <w:rsid w:val="000A2283"/>
    <w:rsid w:val="000A2998"/>
    <w:rsid w:val="000B2363"/>
    <w:rsid w:val="000B40DC"/>
    <w:rsid w:val="000B4EE6"/>
    <w:rsid w:val="000C339A"/>
    <w:rsid w:val="000D0782"/>
    <w:rsid w:val="000D3070"/>
    <w:rsid w:val="000D41DD"/>
    <w:rsid w:val="000D4778"/>
    <w:rsid w:val="000D5CBE"/>
    <w:rsid w:val="000E363D"/>
    <w:rsid w:val="000E6387"/>
    <w:rsid w:val="000E72E9"/>
    <w:rsid w:val="000F2259"/>
    <w:rsid w:val="000F7C35"/>
    <w:rsid w:val="00116F87"/>
    <w:rsid w:val="00123893"/>
    <w:rsid w:val="0012513B"/>
    <w:rsid w:val="00130AF7"/>
    <w:rsid w:val="001324B3"/>
    <w:rsid w:val="00136853"/>
    <w:rsid w:val="0014641D"/>
    <w:rsid w:val="0014704D"/>
    <w:rsid w:val="00155F48"/>
    <w:rsid w:val="001609D1"/>
    <w:rsid w:val="001638C5"/>
    <w:rsid w:val="00163AC3"/>
    <w:rsid w:val="00177AB3"/>
    <w:rsid w:val="00183A26"/>
    <w:rsid w:val="001A0250"/>
    <w:rsid w:val="001A1B36"/>
    <w:rsid w:val="001A2923"/>
    <w:rsid w:val="001A2A24"/>
    <w:rsid w:val="001B0758"/>
    <w:rsid w:val="001B1F44"/>
    <w:rsid w:val="001B3382"/>
    <w:rsid w:val="001D21A8"/>
    <w:rsid w:val="001D795F"/>
    <w:rsid w:val="001E51CB"/>
    <w:rsid w:val="001E637F"/>
    <w:rsid w:val="001F32FA"/>
    <w:rsid w:val="001F6A5E"/>
    <w:rsid w:val="002058AB"/>
    <w:rsid w:val="00212CB8"/>
    <w:rsid w:val="0022269D"/>
    <w:rsid w:val="00230EAE"/>
    <w:rsid w:val="002334C7"/>
    <w:rsid w:val="0023557C"/>
    <w:rsid w:val="002549F9"/>
    <w:rsid w:val="0026056B"/>
    <w:rsid w:val="00272D61"/>
    <w:rsid w:val="002770AC"/>
    <w:rsid w:val="00281AF4"/>
    <w:rsid w:val="00283946"/>
    <w:rsid w:val="00290930"/>
    <w:rsid w:val="002A0246"/>
    <w:rsid w:val="002A0A4E"/>
    <w:rsid w:val="002B3B21"/>
    <w:rsid w:val="002C184B"/>
    <w:rsid w:val="002D63DD"/>
    <w:rsid w:val="002E1A86"/>
    <w:rsid w:val="002E2205"/>
    <w:rsid w:val="002F06DA"/>
    <w:rsid w:val="002F16B1"/>
    <w:rsid w:val="002F3EF5"/>
    <w:rsid w:val="002F6D9C"/>
    <w:rsid w:val="002F7515"/>
    <w:rsid w:val="00305A4D"/>
    <w:rsid w:val="00305D04"/>
    <w:rsid w:val="00315C61"/>
    <w:rsid w:val="00325781"/>
    <w:rsid w:val="00327CF3"/>
    <w:rsid w:val="003324E7"/>
    <w:rsid w:val="00334ACF"/>
    <w:rsid w:val="003614B8"/>
    <w:rsid w:val="003620E3"/>
    <w:rsid w:val="00364412"/>
    <w:rsid w:val="00364504"/>
    <w:rsid w:val="00366969"/>
    <w:rsid w:val="00371BBD"/>
    <w:rsid w:val="00372BC1"/>
    <w:rsid w:val="0037447E"/>
    <w:rsid w:val="003747BF"/>
    <w:rsid w:val="00376E49"/>
    <w:rsid w:val="00380139"/>
    <w:rsid w:val="00382DA0"/>
    <w:rsid w:val="00383763"/>
    <w:rsid w:val="00383A1A"/>
    <w:rsid w:val="00383F6A"/>
    <w:rsid w:val="00385AE8"/>
    <w:rsid w:val="003865EA"/>
    <w:rsid w:val="0039188C"/>
    <w:rsid w:val="00396F83"/>
    <w:rsid w:val="00397B01"/>
    <w:rsid w:val="003A35B3"/>
    <w:rsid w:val="003A3B8C"/>
    <w:rsid w:val="003C1073"/>
    <w:rsid w:val="003C5EA0"/>
    <w:rsid w:val="003C73E3"/>
    <w:rsid w:val="003C76DE"/>
    <w:rsid w:val="003D28E6"/>
    <w:rsid w:val="003D37BA"/>
    <w:rsid w:val="003D74D1"/>
    <w:rsid w:val="003E2120"/>
    <w:rsid w:val="003E4EBF"/>
    <w:rsid w:val="00400385"/>
    <w:rsid w:val="00401568"/>
    <w:rsid w:val="00404F29"/>
    <w:rsid w:val="00404FF3"/>
    <w:rsid w:val="004117F9"/>
    <w:rsid w:val="004126D6"/>
    <w:rsid w:val="00413605"/>
    <w:rsid w:val="0041414D"/>
    <w:rsid w:val="00414BA9"/>
    <w:rsid w:val="004155BC"/>
    <w:rsid w:val="0041599B"/>
    <w:rsid w:val="004200F3"/>
    <w:rsid w:val="0042079C"/>
    <w:rsid w:val="00430A1B"/>
    <w:rsid w:val="00432646"/>
    <w:rsid w:val="00432E5B"/>
    <w:rsid w:val="00437AF8"/>
    <w:rsid w:val="00440C47"/>
    <w:rsid w:val="00454591"/>
    <w:rsid w:val="00455A4B"/>
    <w:rsid w:val="00462B21"/>
    <w:rsid w:val="0049138F"/>
    <w:rsid w:val="0049215D"/>
    <w:rsid w:val="004A68A8"/>
    <w:rsid w:val="004A6DE1"/>
    <w:rsid w:val="004A72A7"/>
    <w:rsid w:val="004B326F"/>
    <w:rsid w:val="004E0782"/>
    <w:rsid w:val="004E764C"/>
    <w:rsid w:val="004F19CE"/>
    <w:rsid w:val="0050268B"/>
    <w:rsid w:val="00505482"/>
    <w:rsid w:val="00505651"/>
    <w:rsid w:val="005103B8"/>
    <w:rsid w:val="0051373C"/>
    <w:rsid w:val="00514238"/>
    <w:rsid w:val="005159B3"/>
    <w:rsid w:val="005247A8"/>
    <w:rsid w:val="005260B9"/>
    <w:rsid w:val="00526D3B"/>
    <w:rsid w:val="005325D4"/>
    <w:rsid w:val="0053395C"/>
    <w:rsid w:val="00533FCE"/>
    <w:rsid w:val="00535A4C"/>
    <w:rsid w:val="005403C8"/>
    <w:rsid w:val="00541189"/>
    <w:rsid w:val="0054487E"/>
    <w:rsid w:val="00544F07"/>
    <w:rsid w:val="00546B0D"/>
    <w:rsid w:val="0056002D"/>
    <w:rsid w:val="0056037F"/>
    <w:rsid w:val="005634C9"/>
    <w:rsid w:val="0057145A"/>
    <w:rsid w:val="0057210C"/>
    <w:rsid w:val="005747FF"/>
    <w:rsid w:val="00574E0E"/>
    <w:rsid w:val="00581160"/>
    <w:rsid w:val="00581735"/>
    <w:rsid w:val="00591564"/>
    <w:rsid w:val="005A1351"/>
    <w:rsid w:val="005B1B4D"/>
    <w:rsid w:val="005B59F4"/>
    <w:rsid w:val="005C2DC7"/>
    <w:rsid w:val="005C3BAB"/>
    <w:rsid w:val="005C466B"/>
    <w:rsid w:val="005D15FC"/>
    <w:rsid w:val="005E199F"/>
    <w:rsid w:val="005E433B"/>
    <w:rsid w:val="006011D9"/>
    <w:rsid w:val="00602375"/>
    <w:rsid w:val="00610464"/>
    <w:rsid w:val="00610C7B"/>
    <w:rsid w:val="006161C6"/>
    <w:rsid w:val="00625FFB"/>
    <w:rsid w:val="00630BF3"/>
    <w:rsid w:val="00637106"/>
    <w:rsid w:val="00642E35"/>
    <w:rsid w:val="00644694"/>
    <w:rsid w:val="00664BB9"/>
    <w:rsid w:val="006663A1"/>
    <w:rsid w:val="006665C9"/>
    <w:rsid w:val="00670922"/>
    <w:rsid w:val="00671F1F"/>
    <w:rsid w:val="006723CE"/>
    <w:rsid w:val="00674135"/>
    <w:rsid w:val="0067587E"/>
    <w:rsid w:val="006763C7"/>
    <w:rsid w:val="00681D8D"/>
    <w:rsid w:val="00687132"/>
    <w:rsid w:val="006875F7"/>
    <w:rsid w:val="006A1486"/>
    <w:rsid w:val="006A2A9F"/>
    <w:rsid w:val="006A40D2"/>
    <w:rsid w:val="006A4DD3"/>
    <w:rsid w:val="006B08D1"/>
    <w:rsid w:val="006B2477"/>
    <w:rsid w:val="006B7152"/>
    <w:rsid w:val="006B7898"/>
    <w:rsid w:val="006C04C4"/>
    <w:rsid w:val="006C6D8D"/>
    <w:rsid w:val="006C71C4"/>
    <w:rsid w:val="006D2106"/>
    <w:rsid w:val="006D5A1E"/>
    <w:rsid w:val="006D6E42"/>
    <w:rsid w:val="006E0B28"/>
    <w:rsid w:val="006E75CD"/>
    <w:rsid w:val="006E7F4F"/>
    <w:rsid w:val="006F3374"/>
    <w:rsid w:val="006F4745"/>
    <w:rsid w:val="006F71A9"/>
    <w:rsid w:val="00700FBE"/>
    <w:rsid w:val="00701732"/>
    <w:rsid w:val="00702117"/>
    <w:rsid w:val="0070391B"/>
    <w:rsid w:val="00704C8F"/>
    <w:rsid w:val="007117DC"/>
    <w:rsid w:val="00714C13"/>
    <w:rsid w:val="00732CE2"/>
    <w:rsid w:val="00733657"/>
    <w:rsid w:val="00735FD8"/>
    <w:rsid w:val="00746482"/>
    <w:rsid w:val="007538FE"/>
    <w:rsid w:val="0075497D"/>
    <w:rsid w:val="00760F1D"/>
    <w:rsid w:val="007621A9"/>
    <w:rsid w:val="00777F1D"/>
    <w:rsid w:val="0078159A"/>
    <w:rsid w:val="00785581"/>
    <w:rsid w:val="0078612D"/>
    <w:rsid w:val="00795FAC"/>
    <w:rsid w:val="007A32C7"/>
    <w:rsid w:val="007A3F6E"/>
    <w:rsid w:val="007A66B4"/>
    <w:rsid w:val="007B1FF9"/>
    <w:rsid w:val="007C403C"/>
    <w:rsid w:val="007C7E48"/>
    <w:rsid w:val="007D0AD8"/>
    <w:rsid w:val="007D3B13"/>
    <w:rsid w:val="007E073A"/>
    <w:rsid w:val="007E0C40"/>
    <w:rsid w:val="007E45C8"/>
    <w:rsid w:val="007F4E0E"/>
    <w:rsid w:val="007F6072"/>
    <w:rsid w:val="008120D3"/>
    <w:rsid w:val="00813227"/>
    <w:rsid w:val="00813CA3"/>
    <w:rsid w:val="0081692D"/>
    <w:rsid w:val="00825B04"/>
    <w:rsid w:val="0083487B"/>
    <w:rsid w:val="008439D1"/>
    <w:rsid w:val="00844BC5"/>
    <w:rsid w:val="008453FA"/>
    <w:rsid w:val="00846F02"/>
    <w:rsid w:val="00862FC7"/>
    <w:rsid w:val="00867CD0"/>
    <w:rsid w:val="00870422"/>
    <w:rsid w:val="00870DB0"/>
    <w:rsid w:val="00874451"/>
    <w:rsid w:val="00881B0E"/>
    <w:rsid w:val="00884008"/>
    <w:rsid w:val="00893209"/>
    <w:rsid w:val="00896265"/>
    <w:rsid w:val="0089665F"/>
    <w:rsid w:val="008A2330"/>
    <w:rsid w:val="008A4435"/>
    <w:rsid w:val="008A4B72"/>
    <w:rsid w:val="008A4DC3"/>
    <w:rsid w:val="008A617D"/>
    <w:rsid w:val="008B2A5F"/>
    <w:rsid w:val="008C0628"/>
    <w:rsid w:val="008C1C4F"/>
    <w:rsid w:val="008C3CCA"/>
    <w:rsid w:val="008C7E96"/>
    <w:rsid w:val="008D1393"/>
    <w:rsid w:val="008D3B62"/>
    <w:rsid w:val="008D3E81"/>
    <w:rsid w:val="008D5849"/>
    <w:rsid w:val="008D7C63"/>
    <w:rsid w:val="008E57CB"/>
    <w:rsid w:val="008F07A3"/>
    <w:rsid w:val="008F1FBF"/>
    <w:rsid w:val="008F2C26"/>
    <w:rsid w:val="008F44C3"/>
    <w:rsid w:val="008F68D9"/>
    <w:rsid w:val="0091150B"/>
    <w:rsid w:val="00912084"/>
    <w:rsid w:val="009120E8"/>
    <w:rsid w:val="00917132"/>
    <w:rsid w:val="00922ADF"/>
    <w:rsid w:val="00937D47"/>
    <w:rsid w:val="009444DC"/>
    <w:rsid w:val="0094783B"/>
    <w:rsid w:val="00947A3A"/>
    <w:rsid w:val="009525DC"/>
    <w:rsid w:val="009630D3"/>
    <w:rsid w:val="00963755"/>
    <w:rsid w:val="00964399"/>
    <w:rsid w:val="00967F50"/>
    <w:rsid w:val="00970A61"/>
    <w:rsid w:val="00974FFB"/>
    <w:rsid w:val="009766CC"/>
    <w:rsid w:val="009770F0"/>
    <w:rsid w:val="00985F48"/>
    <w:rsid w:val="00985FCA"/>
    <w:rsid w:val="00993672"/>
    <w:rsid w:val="009945BE"/>
    <w:rsid w:val="00995E51"/>
    <w:rsid w:val="009A5CEA"/>
    <w:rsid w:val="009A6FEF"/>
    <w:rsid w:val="009C0DD8"/>
    <w:rsid w:val="009C2D79"/>
    <w:rsid w:val="009C4355"/>
    <w:rsid w:val="009D0CD8"/>
    <w:rsid w:val="009D0FBE"/>
    <w:rsid w:val="009D17C1"/>
    <w:rsid w:val="009D3E7C"/>
    <w:rsid w:val="009D68C0"/>
    <w:rsid w:val="009E157C"/>
    <w:rsid w:val="009E26AE"/>
    <w:rsid w:val="009F298E"/>
    <w:rsid w:val="00A05521"/>
    <w:rsid w:val="00A06A1E"/>
    <w:rsid w:val="00A12D50"/>
    <w:rsid w:val="00A218CA"/>
    <w:rsid w:val="00A23520"/>
    <w:rsid w:val="00A25334"/>
    <w:rsid w:val="00A26734"/>
    <w:rsid w:val="00A27B15"/>
    <w:rsid w:val="00A31904"/>
    <w:rsid w:val="00A31BE3"/>
    <w:rsid w:val="00A3347C"/>
    <w:rsid w:val="00A33A97"/>
    <w:rsid w:val="00A352EB"/>
    <w:rsid w:val="00A37B96"/>
    <w:rsid w:val="00A41F02"/>
    <w:rsid w:val="00A46081"/>
    <w:rsid w:val="00A465EF"/>
    <w:rsid w:val="00A50982"/>
    <w:rsid w:val="00A54500"/>
    <w:rsid w:val="00A668CE"/>
    <w:rsid w:val="00A7168D"/>
    <w:rsid w:val="00A721C9"/>
    <w:rsid w:val="00A73008"/>
    <w:rsid w:val="00A77CA5"/>
    <w:rsid w:val="00A82305"/>
    <w:rsid w:val="00A827EB"/>
    <w:rsid w:val="00A82CAF"/>
    <w:rsid w:val="00A86876"/>
    <w:rsid w:val="00A86DE9"/>
    <w:rsid w:val="00A878EA"/>
    <w:rsid w:val="00AB1C58"/>
    <w:rsid w:val="00AB599E"/>
    <w:rsid w:val="00AB5E79"/>
    <w:rsid w:val="00AB6A4B"/>
    <w:rsid w:val="00AB75BF"/>
    <w:rsid w:val="00AC0C8F"/>
    <w:rsid w:val="00AC1DA0"/>
    <w:rsid w:val="00AC250F"/>
    <w:rsid w:val="00AD3898"/>
    <w:rsid w:val="00AD3AB7"/>
    <w:rsid w:val="00AD6C13"/>
    <w:rsid w:val="00AD7886"/>
    <w:rsid w:val="00AE0E71"/>
    <w:rsid w:val="00AE149F"/>
    <w:rsid w:val="00AE169B"/>
    <w:rsid w:val="00B034DA"/>
    <w:rsid w:val="00B06D7A"/>
    <w:rsid w:val="00B07136"/>
    <w:rsid w:val="00B1369F"/>
    <w:rsid w:val="00B144E6"/>
    <w:rsid w:val="00B26D23"/>
    <w:rsid w:val="00B32797"/>
    <w:rsid w:val="00B431C7"/>
    <w:rsid w:val="00B45B3A"/>
    <w:rsid w:val="00B45E25"/>
    <w:rsid w:val="00B633AC"/>
    <w:rsid w:val="00B80010"/>
    <w:rsid w:val="00B8086C"/>
    <w:rsid w:val="00B94624"/>
    <w:rsid w:val="00BA09A0"/>
    <w:rsid w:val="00BA6F8C"/>
    <w:rsid w:val="00BA7A7E"/>
    <w:rsid w:val="00BC6BC4"/>
    <w:rsid w:val="00BD2C2F"/>
    <w:rsid w:val="00BD69E7"/>
    <w:rsid w:val="00BE00BA"/>
    <w:rsid w:val="00BF0662"/>
    <w:rsid w:val="00BF1636"/>
    <w:rsid w:val="00BF5651"/>
    <w:rsid w:val="00BF7300"/>
    <w:rsid w:val="00C002D9"/>
    <w:rsid w:val="00C01B5F"/>
    <w:rsid w:val="00C10B55"/>
    <w:rsid w:val="00C13B57"/>
    <w:rsid w:val="00C16E9C"/>
    <w:rsid w:val="00C2065E"/>
    <w:rsid w:val="00C219EB"/>
    <w:rsid w:val="00C24D29"/>
    <w:rsid w:val="00C265EC"/>
    <w:rsid w:val="00C30616"/>
    <w:rsid w:val="00C3073B"/>
    <w:rsid w:val="00C32AE5"/>
    <w:rsid w:val="00C35068"/>
    <w:rsid w:val="00C40A8F"/>
    <w:rsid w:val="00C426BC"/>
    <w:rsid w:val="00C55958"/>
    <w:rsid w:val="00C56623"/>
    <w:rsid w:val="00C6110E"/>
    <w:rsid w:val="00C6132E"/>
    <w:rsid w:val="00C66FBE"/>
    <w:rsid w:val="00C77C1A"/>
    <w:rsid w:val="00C829A9"/>
    <w:rsid w:val="00C91D1D"/>
    <w:rsid w:val="00C9396F"/>
    <w:rsid w:val="00C94E5D"/>
    <w:rsid w:val="00C97F4E"/>
    <w:rsid w:val="00CA0007"/>
    <w:rsid w:val="00CA5BAA"/>
    <w:rsid w:val="00CB1710"/>
    <w:rsid w:val="00CB7BC1"/>
    <w:rsid w:val="00CB7CE3"/>
    <w:rsid w:val="00CC6448"/>
    <w:rsid w:val="00CC6E36"/>
    <w:rsid w:val="00CD2162"/>
    <w:rsid w:val="00CD6567"/>
    <w:rsid w:val="00CE2455"/>
    <w:rsid w:val="00CE3D38"/>
    <w:rsid w:val="00CE6D2B"/>
    <w:rsid w:val="00CF540B"/>
    <w:rsid w:val="00CF73FA"/>
    <w:rsid w:val="00CF7ADC"/>
    <w:rsid w:val="00D01A29"/>
    <w:rsid w:val="00D03B85"/>
    <w:rsid w:val="00D0713E"/>
    <w:rsid w:val="00D10437"/>
    <w:rsid w:val="00D146D9"/>
    <w:rsid w:val="00D158C5"/>
    <w:rsid w:val="00D16561"/>
    <w:rsid w:val="00D304C6"/>
    <w:rsid w:val="00D306D7"/>
    <w:rsid w:val="00D316A7"/>
    <w:rsid w:val="00D4361C"/>
    <w:rsid w:val="00D45468"/>
    <w:rsid w:val="00D554EF"/>
    <w:rsid w:val="00D6065B"/>
    <w:rsid w:val="00D652D7"/>
    <w:rsid w:val="00D66A42"/>
    <w:rsid w:val="00D745BD"/>
    <w:rsid w:val="00D76CCD"/>
    <w:rsid w:val="00D83F5A"/>
    <w:rsid w:val="00DA1023"/>
    <w:rsid w:val="00DA4F45"/>
    <w:rsid w:val="00DA653E"/>
    <w:rsid w:val="00DB37EB"/>
    <w:rsid w:val="00DB68EA"/>
    <w:rsid w:val="00DD04B7"/>
    <w:rsid w:val="00DD7878"/>
    <w:rsid w:val="00DE0318"/>
    <w:rsid w:val="00DE0FC5"/>
    <w:rsid w:val="00DE5B27"/>
    <w:rsid w:val="00DE7276"/>
    <w:rsid w:val="00DF7DC7"/>
    <w:rsid w:val="00E10757"/>
    <w:rsid w:val="00E14499"/>
    <w:rsid w:val="00E173FA"/>
    <w:rsid w:val="00E24323"/>
    <w:rsid w:val="00E2691E"/>
    <w:rsid w:val="00E31C9D"/>
    <w:rsid w:val="00E409DB"/>
    <w:rsid w:val="00E5124C"/>
    <w:rsid w:val="00E536A6"/>
    <w:rsid w:val="00E626FF"/>
    <w:rsid w:val="00E867E0"/>
    <w:rsid w:val="00E87643"/>
    <w:rsid w:val="00E9761A"/>
    <w:rsid w:val="00EA0407"/>
    <w:rsid w:val="00EA4620"/>
    <w:rsid w:val="00EA60AE"/>
    <w:rsid w:val="00EB70B5"/>
    <w:rsid w:val="00EC1F58"/>
    <w:rsid w:val="00EC4DEC"/>
    <w:rsid w:val="00EC6329"/>
    <w:rsid w:val="00ED1DB0"/>
    <w:rsid w:val="00ED50A1"/>
    <w:rsid w:val="00EE3709"/>
    <w:rsid w:val="00EE6052"/>
    <w:rsid w:val="00F03094"/>
    <w:rsid w:val="00F054BA"/>
    <w:rsid w:val="00F128F8"/>
    <w:rsid w:val="00F1715B"/>
    <w:rsid w:val="00F20563"/>
    <w:rsid w:val="00F22C3E"/>
    <w:rsid w:val="00F239D6"/>
    <w:rsid w:val="00F2501F"/>
    <w:rsid w:val="00F30AAC"/>
    <w:rsid w:val="00F32629"/>
    <w:rsid w:val="00F3288F"/>
    <w:rsid w:val="00F3411A"/>
    <w:rsid w:val="00F34C2A"/>
    <w:rsid w:val="00F34D34"/>
    <w:rsid w:val="00F43B82"/>
    <w:rsid w:val="00F625C0"/>
    <w:rsid w:val="00F65CC5"/>
    <w:rsid w:val="00F71884"/>
    <w:rsid w:val="00F776A4"/>
    <w:rsid w:val="00F8073F"/>
    <w:rsid w:val="00F84CD9"/>
    <w:rsid w:val="00F909B9"/>
    <w:rsid w:val="00F90A30"/>
    <w:rsid w:val="00F96A03"/>
    <w:rsid w:val="00F96B0F"/>
    <w:rsid w:val="00F978FC"/>
    <w:rsid w:val="00F97923"/>
    <w:rsid w:val="00FA70D4"/>
    <w:rsid w:val="00FA7A33"/>
    <w:rsid w:val="00FA7E03"/>
    <w:rsid w:val="00FB2E89"/>
    <w:rsid w:val="00FB3022"/>
    <w:rsid w:val="00FB39F5"/>
    <w:rsid w:val="00FB66A3"/>
    <w:rsid w:val="00FB7389"/>
    <w:rsid w:val="00FC16E2"/>
    <w:rsid w:val="00FC5496"/>
    <w:rsid w:val="00FE0436"/>
    <w:rsid w:val="00FE7904"/>
    <w:rsid w:val="00FF06B9"/>
    <w:rsid w:val="00FF10CE"/>
    <w:rsid w:val="00F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0AB0B"/>
  <w15:chartTrackingRefBased/>
  <w15:docId w15:val="{C3027BD7-ED43-4EF9-9DCA-8ADF7A11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93"/>
  </w:style>
  <w:style w:type="paragraph" w:styleId="Heading1">
    <w:name w:val="heading 1"/>
    <w:basedOn w:val="Normal"/>
    <w:next w:val="Normal"/>
    <w:link w:val="Heading1Char"/>
    <w:uiPriority w:val="9"/>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unhideWhenUsed/>
    <w:qFormat/>
    <w:rsid w:val="00637106"/>
    <w:pPr>
      <w:keepNext/>
      <w:spacing w:before="240" w:after="60"/>
      <w:outlineLvl w:val="2"/>
    </w:pPr>
    <w:rPr>
      <w:rFonts w:ascii="Cambria" w:eastAsia="Malgun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4D29"/>
    <w:rPr>
      <w:b/>
      <w:sz w:val="28"/>
      <w:lang w:val="en-US" w:eastAsia="en-US"/>
    </w:rPr>
  </w:style>
  <w:style w:type="character" w:customStyle="1" w:styleId="Heading3Char">
    <w:name w:val="Heading 3 Char"/>
    <w:link w:val="Heading3"/>
    <w:uiPriority w:val="9"/>
    <w:rsid w:val="00637106"/>
    <w:rPr>
      <w:rFonts w:ascii="Cambria" w:eastAsia="Malgun Gothic" w:hAnsi="Cambria" w:cs="Times New Roman"/>
      <w:b/>
      <w:bCs/>
      <w:sz w:val="26"/>
      <w:szCs w:val="26"/>
      <w:lang w:eastAsia="en-US"/>
    </w:rPr>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link w:val="HeaderChar"/>
    <w:uiPriority w:val="99"/>
    <w:rsid w:val="00016ED5"/>
    <w:pPr>
      <w:tabs>
        <w:tab w:val="center" w:pos="4252"/>
        <w:tab w:val="right" w:pos="8504"/>
      </w:tabs>
      <w:snapToGrid w:val="0"/>
    </w:pPr>
  </w:style>
  <w:style w:type="character" w:customStyle="1" w:styleId="HeaderChar">
    <w:name w:val="Header Char"/>
    <w:link w:val="Header"/>
    <w:uiPriority w:val="99"/>
    <w:rsid w:val="000B2363"/>
    <w:rPr>
      <w:lang w:val="en-US" w:eastAsia="en-US"/>
    </w:rPr>
  </w:style>
  <w:style w:type="paragraph" w:styleId="Footer">
    <w:name w:val="footer"/>
    <w:basedOn w:val="Normal"/>
    <w:link w:val="FooterChar"/>
    <w:uiPriority w:val="99"/>
    <w:rsid w:val="00016ED5"/>
    <w:pPr>
      <w:tabs>
        <w:tab w:val="center" w:pos="4252"/>
        <w:tab w:val="right" w:pos="8504"/>
      </w:tabs>
      <w:snapToGrid w:val="0"/>
    </w:pPr>
  </w:style>
  <w:style w:type="character" w:customStyle="1" w:styleId="FooterChar">
    <w:name w:val="Footer Char"/>
    <w:link w:val="Footer"/>
    <w:uiPriority w:val="99"/>
    <w:locked/>
    <w:rsid w:val="008D7C63"/>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paragraph" w:styleId="NormalWeb">
    <w:name w:val="Normal (Web)"/>
    <w:basedOn w:val="Normal"/>
    <w:uiPriority w:val="99"/>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nhideWhenUsed/>
    <w:qFormat/>
    <w:rsid w:val="00637106"/>
    <w:rPr>
      <w:color w:val="0000FF"/>
      <w:u w:val="single"/>
    </w:rPr>
  </w:style>
  <w:style w:type="character" w:styleId="Strong">
    <w:name w:val="Strong"/>
    <w:uiPriority w:val="22"/>
    <w:qFormat/>
    <w:rsid w:val="00AB1C58"/>
    <w:rPr>
      <w:b/>
      <w:bCs/>
    </w:rPr>
  </w:style>
  <w:style w:type="paragraph" w:styleId="FootnoteText">
    <w:name w:val="footnote text"/>
    <w:basedOn w:val="Normal"/>
    <w:link w:val="FootnoteTextChar"/>
    <w:uiPriority w:val="99"/>
    <w:unhideWhenUsed/>
    <w:qFormat/>
    <w:rsid w:val="00364412"/>
    <w:pPr>
      <w:snapToGrid w:val="0"/>
    </w:pPr>
    <w:rPr>
      <w:sz w:val="18"/>
      <w:szCs w:val="18"/>
    </w:rPr>
  </w:style>
  <w:style w:type="character" w:customStyle="1" w:styleId="FootnoteTextChar">
    <w:name w:val="Footnote Text Char"/>
    <w:link w:val="FootnoteText"/>
    <w:uiPriority w:val="99"/>
    <w:rsid w:val="00364412"/>
    <w:rPr>
      <w:sz w:val="18"/>
      <w:szCs w:val="18"/>
      <w:lang w:eastAsia="en-US"/>
    </w:rPr>
  </w:style>
  <w:style w:type="character" w:styleId="FootnoteReference">
    <w:name w:val="footnote reference"/>
    <w:uiPriority w:val="99"/>
    <w:semiHidden/>
    <w:unhideWhenUsed/>
    <w:rsid w:val="00364412"/>
    <w:rPr>
      <w:vertAlign w:val="superscript"/>
    </w:rPr>
  </w:style>
  <w:style w:type="table" w:styleId="TableGrid">
    <w:name w:val="Table Grid"/>
    <w:basedOn w:val="TableNormal"/>
    <w:uiPriority w:val="39"/>
    <w:qFormat/>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per-Title">
    <w:name w:val="Paper-Title"/>
    <w:basedOn w:val="Normal"/>
    <w:rsid w:val="00F97923"/>
    <w:pPr>
      <w:spacing w:after="120"/>
      <w:ind w:firstLine="144"/>
    </w:pPr>
    <w:rPr>
      <w:rFonts w:ascii="Helvetica" w:eastAsia="Times New Roman" w:hAnsi="Helvetica"/>
      <w:b/>
      <w:sz w:val="32"/>
    </w:rPr>
  </w:style>
  <w:style w:type="character" w:customStyle="1" w:styleId="tlid-translation">
    <w:name w:val="tlid-translation"/>
    <w:rsid w:val="00F97923"/>
  </w:style>
  <w:style w:type="paragraph" w:customStyle="1" w:styleId="11isi">
    <w:name w:val="11 isi"/>
    <w:basedOn w:val="Normal"/>
    <w:link w:val="11isiChar"/>
    <w:qFormat/>
    <w:rsid w:val="00FF2F45"/>
    <w:pPr>
      <w:spacing w:line="260" w:lineRule="exact"/>
      <w:ind w:firstLine="720"/>
      <w:jc w:val="both"/>
    </w:pPr>
    <w:rPr>
      <w:rFonts w:eastAsia="Times New Roman"/>
      <w:sz w:val="24"/>
      <w:szCs w:val="24"/>
      <w:lang w:val="id-ID"/>
    </w:rPr>
  </w:style>
  <w:style w:type="character" w:customStyle="1" w:styleId="11isiChar">
    <w:name w:val="11 isi Char"/>
    <w:link w:val="11isi"/>
    <w:rsid w:val="00FF2F45"/>
    <w:rPr>
      <w:rFonts w:eastAsia="Times New Roman"/>
      <w:sz w:val="24"/>
      <w:szCs w:val="24"/>
      <w:lang w:eastAsia="en-US"/>
    </w:rPr>
  </w:style>
  <w:style w:type="paragraph" w:styleId="ListParagraph">
    <w:name w:val="List Paragraph"/>
    <w:aliases w:val="Body of text,List Paragraph1,arab"/>
    <w:basedOn w:val="Normal"/>
    <w:link w:val="ListParagraphChar"/>
    <w:uiPriority w:val="34"/>
    <w:qFormat/>
    <w:rsid w:val="00C40A8F"/>
    <w:pPr>
      <w:ind w:left="720"/>
      <w:contextualSpacing/>
    </w:pPr>
    <w:rPr>
      <w:rFonts w:eastAsia="Times New Roman"/>
      <w:sz w:val="24"/>
      <w:szCs w:val="24"/>
    </w:rPr>
  </w:style>
  <w:style w:type="character" w:customStyle="1" w:styleId="ListParagraphChar">
    <w:name w:val="List Paragraph Char"/>
    <w:aliases w:val="Body of text Char,List Paragraph1 Char,arab Char"/>
    <w:link w:val="ListParagraph"/>
    <w:uiPriority w:val="34"/>
    <w:locked/>
    <w:rsid w:val="00C40A8F"/>
    <w:rPr>
      <w:rFonts w:eastAsia="Times New Roman"/>
      <w:sz w:val="24"/>
      <w:szCs w:val="24"/>
      <w:lang w:val="en-US" w:eastAsia="en-US"/>
    </w:rPr>
  </w:style>
  <w:style w:type="table" w:customStyle="1" w:styleId="TableGrid1">
    <w:name w:val="Table Grid1"/>
    <w:basedOn w:val="TableNormal"/>
    <w:next w:val="TableGrid"/>
    <w:uiPriority w:val="59"/>
    <w:rsid w:val="00C40A8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0A8F"/>
    <w:pPr>
      <w:spacing w:after="200"/>
      <w:jc w:val="both"/>
    </w:pPr>
    <w:rPr>
      <w:rFonts w:eastAsia="Calibri" w:cs="Arial"/>
      <w:i/>
      <w:iCs/>
      <w:color w:val="44546A"/>
      <w:sz w:val="18"/>
      <w:szCs w:val="18"/>
    </w:rPr>
  </w:style>
  <w:style w:type="paragraph" w:customStyle="1" w:styleId="Alishlah31text">
    <w:name w:val="Alishlah_3.1_text"/>
    <w:qFormat/>
    <w:rsid w:val="00C40A8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character" w:styleId="Emphasis">
    <w:name w:val="Emphasis"/>
    <w:uiPriority w:val="20"/>
    <w:qFormat/>
    <w:rsid w:val="00CD2162"/>
    <w:rPr>
      <w:i/>
      <w:iCs/>
    </w:rPr>
  </w:style>
  <w:style w:type="character" w:customStyle="1" w:styleId="UnresolvedMention1">
    <w:name w:val="Unresolved Mention1"/>
    <w:uiPriority w:val="99"/>
    <w:semiHidden/>
    <w:unhideWhenUsed/>
    <w:rsid w:val="000B2363"/>
    <w:rPr>
      <w:color w:val="605E5C"/>
      <w:shd w:val="clear" w:color="auto" w:fill="E1DFDD"/>
    </w:rPr>
  </w:style>
  <w:style w:type="character" w:customStyle="1" w:styleId="q4iawc">
    <w:name w:val="q4iawc"/>
    <w:basedOn w:val="DefaultParagraphFont"/>
    <w:rsid w:val="003C1073"/>
  </w:style>
  <w:style w:type="character" w:customStyle="1" w:styleId="rynqvb">
    <w:name w:val="rynqvb"/>
    <w:basedOn w:val="DefaultParagraphFont"/>
    <w:rsid w:val="003C1073"/>
  </w:style>
  <w:style w:type="paragraph" w:styleId="Revision">
    <w:name w:val="Revision"/>
    <w:hidden/>
    <w:uiPriority w:val="99"/>
    <w:semiHidden/>
    <w:rsid w:val="003C1073"/>
    <w:rPr>
      <w:rFonts w:ascii="Calibri" w:eastAsia="Calibri" w:hAnsi="Calibri" w:cs="Arial"/>
      <w:sz w:val="22"/>
      <w:szCs w:val="22"/>
      <w:lang w:val="en-ID"/>
    </w:rPr>
  </w:style>
  <w:style w:type="character" w:styleId="CommentReference">
    <w:name w:val="annotation reference"/>
    <w:uiPriority w:val="99"/>
    <w:semiHidden/>
    <w:unhideWhenUsed/>
    <w:rsid w:val="003C1073"/>
    <w:rPr>
      <w:sz w:val="16"/>
      <w:szCs w:val="16"/>
    </w:rPr>
  </w:style>
  <w:style w:type="paragraph" w:styleId="CommentText">
    <w:name w:val="annotation text"/>
    <w:basedOn w:val="Normal"/>
    <w:link w:val="CommentTextChar"/>
    <w:uiPriority w:val="99"/>
    <w:unhideWhenUsed/>
    <w:rsid w:val="003C1073"/>
    <w:pPr>
      <w:spacing w:after="160" w:line="259" w:lineRule="auto"/>
    </w:pPr>
    <w:rPr>
      <w:rFonts w:ascii="Calibri" w:eastAsia="Calibri" w:hAnsi="Calibri" w:cs="Arial"/>
      <w:lang w:val="en-ID"/>
    </w:rPr>
  </w:style>
  <w:style w:type="character" w:customStyle="1" w:styleId="CommentTextChar">
    <w:name w:val="Comment Text Char"/>
    <w:link w:val="CommentText"/>
    <w:uiPriority w:val="99"/>
    <w:rsid w:val="003C107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3C1073"/>
    <w:rPr>
      <w:b/>
      <w:bCs/>
    </w:rPr>
  </w:style>
  <w:style w:type="character" w:customStyle="1" w:styleId="CommentSubjectChar">
    <w:name w:val="Comment Subject Char"/>
    <w:link w:val="CommentSubject"/>
    <w:uiPriority w:val="99"/>
    <w:semiHidden/>
    <w:rsid w:val="003C1073"/>
    <w:rPr>
      <w:rFonts w:ascii="Calibri" w:eastAsia="Calibri" w:hAnsi="Calibri" w:cs="Arial"/>
      <w:b/>
      <w:bCs/>
      <w:lang w:eastAsia="en-US"/>
    </w:rPr>
  </w:style>
  <w:style w:type="character" w:styleId="UnresolvedMention">
    <w:name w:val="Unresolved Mention"/>
    <w:basedOn w:val="DefaultParagraphFont"/>
    <w:uiPriority w:val="99"/>
    <w:semiHidden/>
    <w:unhideWhenUsed/>
    <w:rsid w:val="00FA7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portal.issn.org/api/search?search%5b%5d=MUST=default=Profetika&amp;search_id=26284738" TargetMode="External"/><Relationship Id="rId1" Type="http://schemas.openxmlformats.org/officeDocument/2006/relationships/hyperlink" Target="https://portal.issn.org/api/search?search%5b%5d=MUST=default=Profetika&amp;search_id=2628473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cematmanajemen@undana.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s2.ums.ac.id/index.php/profetik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journals2.ums.ac.id/index.php/profetika/"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portal.issn.org/api/search?search%5b%5d=MUST=default=Profetika&amp;search_id=26284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AC32-B974-44B8-A548-F9F04C16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3267</Words>
  <Characters>18628</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Journal Paper Format</vt:lpstr>
      <vt:lpstr>Journal Paper Format</vt:lpstr>
    </vt:vector>
  </TitlesOfParts>
  <Company>IEEE Computer Society</Company>
  <LinksUpToDate>false</LinksUpToDate>
  <CharactersWithSpaces>21852</CharactersWithSpaces>
  <SharedDoc>false</SharedDoc>
  <HLinks>
    <vt:vector size="90" baseType="variant">
      <vt:variant>
        <vt:i4>7274606</vt:i4>
      </vt:variant>
      <vt:variant>
        <vt:i4>51</vt:i4>
      </vt:variant>
      <vt:variant>
        <vt:i4>0</vt:i4>
      </vt:variant>
      <vt:variant>
        <vt:i4>5</vt:i4>
      </vt:variant>
      <vt:variant>
        <vt:lpwstr/>
      </vt:variant>
      <vt:variant>
        <vt:lpwstr>no9</vt:lpwstr>
      </vt:variant>
      <vt:variant>
        <vt:i4>7274606</vt:i4>
      </vt:variant>
      <vt:variant>
        <vt:i4>42</vt:i4>
      </vt:variant>
      <vt:variant>
        <vt:i4>0</vt:i4>
      </vt:variant>
      <vt:variant>
        <vt:i4>5</vt:i4>
      </vt:variant>
      <vt:variant>
        <vt:lpwstr/>
      </vt:variant>
      <vt:variant>
        <vt:lpwstr>no8</vt:lpwstr>
      </vt:variant>
      <vt:variant>
        <vt:i4>7274606</vt:i4>
      </vt:variant>
      <vt:variant>
        <vt:i4>36</vt:i4>
      </vt:variant>
      <vt:variant>
        <vt:i4>0</vt:i4>
      </vt:variant>
      <vt:variant>
        <vt:i4>5</vt:i4>
      </vt:variant>
      <vt:variant>
        <vt:lpwstr/>
      </vt:variant>
      <vt:variant>
        <vt:lpwstr>no7</vt:lpwstr>
      </vt:variant>
      <vt:variant>
        <vt:i4>7274606</vt:i4>
      </vt:variant>
      <vt:variant>
        <vt:i4>27</vt:i4>
      </vt:variant>
      <vt:variant>
        <vt:i4>0</vt:i4>
      </vt:variant>
      <vt:variant>
        <vt:i4>5</vt:i4>
      </vt:variant>
      <vt:variant>
        <vt:lpwstr/>
      </vt:variant>
      <vt:variant>
        <vt:lpwstr>no5</vt:lpwstr>
      </vt:variant>
      <vt:variant>
        <vt:i4>7274606</vt:i4>
      </vt:variant>
      <vt:variant>
        <vt:i4>21</vt:i4>
      </vt:variant>
      <vt:variant>
        <vt:i4>0</vt:i4>
      </vt:variant>
      <vt:variant>
        <vt:i4>5</vt:i4>
      </vt:variant>
      <vt:variant>
        <vt:lpwstr/>
      </vt:variant>
      <vt:variant>
        <vt:lpwstr>no4</vt:lpwstr>
      </vt:variant>
      <vt:variant>
        <vt:i4>7274606</vt:i4>
      </vt:variant>
      <vt:variant>
        <vt:i4>15</vt:i4>
      </vt:variant>
      <vt:variant>
        <vt:i4>0</vt:i4>
      </vt:variant>
      <vt:variant>
        <vt:i4>5</vt:i4>
      </vt:variant>
      <vt:variant>
        <vt:lpwstr/>
      </vt:variant>
      <vt:variant>
        <vt:lpwstr>no3</vt:lpwstr>
      </vt:variant>
      <vt:variant>
        <vt:i4>7274606</vt:i4>
      </vt:variant>
      <vt:variant>
        <vt:i4>9</vt:i4>
      </vt:variant>
      <vt:variant>
        <vt:i4>0</vt:i4>
      </vt:variant>
      <vt:variant>
        <vt:i4>5</vt:i4>
      </vt:variant>
      <vt:variant>
        <vt:lpwstr/>
      </vt:variant>
      <vt:variant>
        <vt:lpwstr>no2</vt:lpwstr>
      </vt:variant>
      <vt:variant>
        <vt:i4>3997768</vt:i4>
      </vt:variant>
      <vt:variant>
        <vt:i4>6</vt:i4>
      </vt:variant>
      <vt:variant>
        <vt:i4>0</vt:i4>
      </vt:variant>
      <vt:variant>
        <vt:i4>5</vt:i4>
      </vt:variant>
      <vt:variant>
        <vt:lpwstr>mailto:profetika@ums.ac.id</vt:lpwstr>
      </vt:variant>
      <vt:variant>
        <vt:lpwstr/>
      </vt:variant>
      <vt:variant>
        <vt:i4>7274606</vt:i4>
      </vt:variant>
      <vt:variant>
        <vt:i4>0</vt:i4>
      </vt:variant>
      <vt:variant>
        <vt:i4>0</vt:i4>
      </vt:variant>
      <vt:variant>
        <vt:i4>5</vt:i4>
      </vt:variant>
      <vt:variant>
        <vt:lpwstr/>
      </vt:variant>
      <vt:variant>
        <vt:lpwstr>no1</vt:lpwstr>
      </vt:variant>
      <vt:variant>
        <vt:i4>3997768</vt:i4>
      </vt:variant>
      <vt:variant>
        <vt:i4>15</vt:i4>
      </vt:variant>
      <vt:variant>
        <vt:i4>0</vt:i4>
      </vt:variant>
      <vt:variant>
        <vt:i4>5</vt:i4>
      </vt:variant>
      <vt:variant>
        <vt:lpwstr>mailto:profetika@ums.ac.id</vt:lpwstr>
      </vt:variant>
      <vt:variant>
        <vt:lpwstr/>
      </vt:variant>
      <vt:variant>
        <vt:i4>1048645</vt:i4>
      </vt:variant>
      <vt:variant>
        <vt:i4>12</vt:i4>
      </vt:variant>
      <vt:variant>
        <vt:i4>0</vt:i4>
      </vt:variant>
      <vt:variant>
        <vt:i4>5</vt:i4>
      </vt:variant>
      <vt:variant>
        <vt:lpwstr>https://journals2.ums.ac.id/index.php/profetika/</vt:lpwstr>
      </vt:variant>
      <vt:variant>
        <vt:lpwstr/>
      </vt:variant>
      <vt:variant>
        <vt:i4>2883612</vt:i4>
      </vt:variant>
      <vt:variant>
        <vt:i4>9</vt:i4>
      </vt:variant>
      <vt:variant>
        <vt:i4>0</vt:i4>
      </vt:variant>
      <vt:variant>
        <vt:i4>5</vt:i4>
      </vt:variant>
      <vt:variant>
        <vt:lpwstr>https://portal.issn.org/api/search?search%5b%5d=MUST=default=Profetika&amp;search_id=26284738</vt:lpwstr>
      </vt:variant>
      <vt:variant>
        <vt:lpwstr/>
      </vt:variant>
      <vt:variant>
        <vt:i4>1048645</vt:i4>
      </vt:variant>
      <vt:variant>
        <vt:i4>3</vt:i4>
      </vt:variant>
      <vt:variant>
        <vt:i4>0</vt:i4>
      </vt:variant>
      <vt:variant>
        <vt:i4>5</vt:i4>
      </vt:variant>
      <vt:variant>
        <vt:lpwstr>https://journals2.ums.ac.id/index.php/profetika/</vt:lpwstr>
      </vt:variant>
      <vt:variant>
        <vt:lpwstr/>
      </vt:variant>
      <vt:variant>
        <vt:i4>1048645</vt:i4>
      </vt:variant>
      <vt:variant>
        <vt:i4>0</vt:i4>
      </vt:variant>
      <vt:variant>
        <vt:i4>0</vt:i4>
      </vt:variant>
      <vt:variant>
        <vt:i4>5</vt:i4>
      </vt:variant>
      <vt:variant>
        <vt:lpwstr>https://journals2.ums.ac.id/index.php/profetika/</vt:lpwstr>
      </vt:variant>
      <vt:variant>
        <vt:lpwstr/>
      </vt:variant>
      <vt:variant>
        <vt:i4>7143548</vt:i4>
      </vt:variant>
      <vt:variant>
        <vt:i4>51082</vt:i4>
      </vt:variant>
      <vt:variant>
        <vt:i4>1025</vt:i4>
      </vt:variant>
      <vt:variant>
        <vt:i4>1</vt:i4>
      </vt:variant>
      <vt:variant>
        <vt:lpwstr>https://journals2.ums.ac.id/public/journals/30/pageHeaderLogoImage_en_US.png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Paper Format</dc:title>
  <dc:subject/>
  <dc:creator>SERSC</dc:creator>
  <cp:keywords/>
  <cp:lastModifiedBy>kerjakantor</cp:lastModifiedBy>
  <cp:revision>12</cp:revision>
  <cp:lastPrinted>2023-07-31T09:01:00Z</cp:lastPrinted>
  <dcterms:created xsi:type="dcterms:W3CDTF">2024-03-27T14:11:00Z</dcterms:created>
  <dcterms:modified xsi:type="dcterms:W3CDTF">2024-04-06T23:24:00Z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45b4fac762aef4c099dce40999b3c9b1e9806ec600ad72478eae4f83c225c1c6</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http://www.zotero.org/styles/american-political-science-association</vt:lpwstr>
  </property>
  <property fmtid="{D5CDD505-2E9C-101B-9397-08002B2CF9AE}" pid="6" name="Mendeley Recent Style Id 1_1">
    <vt:lpwstr>http://www.zotero.org/styles/apa</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http://www.zotero.org/styles/harvard-cite-them-right</vt:lpwstr>
  </property>
  <property fmtid="{D5CDD505-2E9C-101B-9397-08002B2CF9AE}" pid="10" name="Mendeley Recent Style Id 5_1">
    <vt:lpwstr>http://www.zotero.org/styles/ieee</vt:lpwstr>
  </property>
  <property fmtid="{D5CDD505-2E9C-101B-9397-08002B2CF9AE}" pid="11" name="Mendeley Recent Style Id 6_1">
    <vt:lpwstr>http://www.zotero.org/styles/modern-humanities-research-association</vt:lpwstr>
  </property>
  <property fmtid="{D5CDD505-2E9C-101B-9397-08002B2CF9AE}" pid="12" name="Mendeley Recent Style Id 7_1">
    <vt:lpwstr>http://www.zotero.org/styles/modern-language-association</vt:lpwstr>
  </property>
  <property fmtid="{D5CDD505-2E9C-101B-9397-08002B2CF9AE}" pid="13" name="Mendeley Recent Style Id 8_1">
    <vt:lpwstr>http://www.zotero.org/styles/nature</vt:lpwstr>
  </property>
  <property fmtid="{D5CDD505-2E9C-101B-9397-08002B2CF9AE}" pid="14" name="Mendeley Recent Style Id 9_1">
    <vt:lpwstr>http://www.zotero.org/styles/turabian-author-date</vt:lpwstr>
  </property>
  <property fmtid="{D5CDD505-2E9C-101B-9397-08002B2CF9AE}" pid="15" name="Mendeley Recent Style Name 0_1">
    <vt:lpwstr>American Political Science Association</vt:lpwstr>
  </property>
  <property fmtid="{D5CDD505-2E9C-101B-9397-08002B2CF9AE}" pid="16" name="Mendeley Recent Style Name 1_1">
    <vt:lpwstr>American Psychological Association 7th edition</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Cite Them Right 12th edition - Harvard</vt:lpwstr>
  </property>
  <property fmtid="{D5CDD505-2E9C-101B-9397-08002B2CF9AE}" pid="20" name="Mendeley Recent Style Name 5_1">
    <vt:lpwstr>IEEE</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Name 7_1">
    <vt:lpwstr>Modern Language Association 9th edition</vt:lpwstr>
  </property>
  <property fmtid="{D5CDD505-2E9C-101B-9397-08002B2CF9AE}" pid="23" name="Mendeley Recent Style Name 8_1">
    <vt:lpwstr>Nature</vt:lpwstr>
  </property>
  <property fmtid="{D5CDD505-2E9C-101B-9397-08002B2CF9AE}" pid="24" name="Mendeley Recent Style Name 9_1">
    <vt:lpwstr>Turabian 9th edition (author-date)</vt:lpwstr>
  </property>
  <property fmtid="{D5CDD505-2E9C-101B-9397-08002B2CF9AE}" pid="25" name="Mendeley Unique User Id_1">
    <vt:lpwstr>dcc72a79-b251-35ec-8617-f8c2fb1ebee6</vt:lpwstr>
  </property>
</Properties>
</file>