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7197" w14:textId="77777777" w:rsidR="00086F64" w:rsidRPr="004F761C" w:rsidRDefault="00086F64" w:rsidP="0031094A">
      <w:pPr>
        <w:jc w:val="center"/>
        <w:rPr>
          <w:rFonts w:ascii="Traditional Arabic" w:hAnsi="Traditional Arabic" w:cs="Traditional Arabic"/>
          <w:b/>
          <w:bCs/>
          <w:sz w:val="24"/>
          <w:szCs w:val="36"/>
          <w:rtl/>
        </w:rPr>
      </w:pPr>
      <w:r w:rsidRPr="004F761C">
        <w:rPr>
          <w:rFonts w:ascii="Traditional Arabic" w:hAnsi="Traditional Arabic" w:cs="Traditional Arabic"/>
          <w:b/>
          <w:bCs/>
          <w:sz w:val="24"/>
          <w:szCs w:val="36"/>
          <w:rtl/>
          <w:lang w:bidi="ar-JO"/>
        </w:rPr>
        <w:t>الاجتهاد المقاصدي في القضايا الطبية</w:t>
      </w:r>
      <w:r>
        <w:rPr>
          <w:rFonts w:ascii="Traditional Arabic" w:hAnsi="Traditional Arabic" w:cs="Traditional Arabic" w:hint="cs"/>
          <w:b/>
          <w:bCs/>
          <w:sz w:val="24"/>
          <w:szCs w:val="36"/>
          <w:rtl/>
          <w:lang w:bidi="ar-JO"/>
        </w:rPr>
        <w:t xml:space="preserve">: </w:t>
      </w:r>
      <w:r w:rsidRPr="004F761C">
        <w:rPr>
          <w:rFonts w:ascii="Traditional Arabic" w:hAnsi="Traditional Arabic" w:cs="Traditional Arabic"/>
          <w:b/>
          <w:bCs/>
          <w:sz w:val="24"/>
          <w:szCs w:val="36"/>
          <w:rtl/>
          <w:lang w:bidi="ar-JO"/>
        </w:rPr>
        <w:t>التعليل بالشين في الفقه الإسلامي أنموذجا</w:t>
      </w:r>
    </w:p>
    <w:p w14:paraId="13548FB7" w14:textId="4576EC10" w:rsidR="00086F64" w:rsidRPr="00A259D5" w:rsidRDefault="00086F64" w:rsidP="0031094A">
      <w:pPr>
        <w:spacing w:line="240" w:lineRule="auto"/>
        <w:jc w:val="center"/>
        <w:rPr>
          <w:rFonts w:ascii="Palatino Linotype" w:hAnsi="Palatino Linotype" w:cstheme="majorBidi"/>
          <w:i/>
          <w:iCs/>
          <w:sz w:val="21"/>
          <w:szCs w:val="21"/>
          <w:lang w:val="en"/>
        </w:rPr>
      </w:pPr>
      <w:r w:rsidRPr="00A259D5">
        <w:rPr>
          <w:rFonts w:ascii="Palatino Linotype" w:hAnsi="Palatino Linotype" w:cs="Times New Roman"/>
          <w:b/>
          <w:bCs/>
          <w:sz w:val="21"/>
          <w:szCs w:val="21"/>
        </w:rPr>
        <w:t xml:space="preserve">MAQASID-BASED IJTIHAD IN MEDICAL ISSUES: REASONING </w:t>
      </w:r>
      <w:r w:rsidRPr="00A259D5">
        <w:rPr>
          <w:rFonts w:ascii="Palatino Linotype" w:hAnsi="Palatino Linotype" w:cs="Times New Roman"/>
          <w:b/>
          <w:bCs/>
          <w:sz w:val="21"/>
          <w:szCs w:val="21"/>
          <w:lang w:val="en-US"/>
        </w:rPr>
        <w:t>THROUGH DIS</w:t>
      </w:r>
      <w:r w:rsidR="00A259D5" w:rsidRPr="00A259D5">
        <w:rPr>
          <w:rFonts w:ascii="Palatino Linotype" w:hAnsi="Palatino Linotype" w:cs="Times New Roman"/>
          <w:b/>
          <w:bCs/>
          <w:sz w:val="21"/>
          <w:szCs w:val="21"/>
          <w:lang w:val="en-US"/>
        </w:rPr>
        <w:t xml:space="preserve">REPUTE </w:t>
      </w:r>
      <w:r w:rsidRPr="00A259D5">
        <w:rPr>
          <w:rFonts w:ascii="Palatino Linotype" w:hAnsi="Palatino Linotype" w:cs="Times New Roman"/>
          <w:b/>
          <w:bCs/>
          <w:sz w:val="21"/>
          <w:szCs w:val="21"/>
          <w:lang w:val="en-US"/>
        </w:rPr>
        <w:t>IN ISLAMIC JURISPRUDENCE</w:t>
      </w:r>
      <w:r w:rsidRPr="00A259D5">
        <w:rPr>
          <w:rFonts w:ascii="Palatino Linotype" w:hAnsi="Palatino Linotype" w:cs="Times New Roman"/>
          <w:b/>
          <w:bCs/>
          <w:sz w:val="21"/>
          <w:szCs w:val="21"/>
        </w:rPr>
        <w:t xml:space="preserve"> AS A MODEL</w:t>
      </w:r>
      <w:r w:rsidRPr="00A259D5">
        <w:rPr>
          <w:rFonts w:ascii="Palatino Linotype" w:hAnsi="Palatino Linotype" w:cstheme="majorBidi"/>
          <w:i/>
          <w:iCs/>
          <w:sz w:val="21"/>
          <w:szCs w:val="21"/>
          <w:lang w:val="en"/>
        </w:rPr>
        <w:t xml:space="preserve"> </w:t>
      </w:r>
    </w:p>
    <w:p w14:paraId="2E1A1B80" w14:textId="466EF5F9" w:rsidR="00086F64" w:rsidRPr="00A259D5" w:rsidRDefault="00086F64" w:rsidP="0031094A">
      <w:pPr>
        <w:spacing w:line="240" w:lineRule="auto"/>
        <w:jc w:val="center"/>
        <w:rPr>
          <w:rFonts w:ascii="Palatino Linotype" w:hAnsi="Palatino Linotype" w:cs="Times New Roman"/>
          <w:b/>
          <w:bCs/>
          <w:sz w:val="21"/>
          <w:szCs w:val="21"/>
          <w:lang w:val="en-US"/>
        </w:rPr>
      </w:pPr>
    </w:p>
    <w:p w14:paraId="70DD86E8" w14:textId="77777777" w:rsidR="002A69BE" w:rsidRPr="004008B1" w:rsidRDefault="002A69BE" w:rsidP="002A69BE">
      <w:pPr>
        <w:jc w:val="center"/>
        <w:rPr>
          <w:rFonts w:ascii="Palatino Linotype" w:hAnsi="Palatino Linotype"/>
          <w:bCs/>
          <w:sz w:val="21"/>
          <w:szCs w:val="21"/>
          <w:lang w:val="en-US"/>
        </w:rPr>
      </w:pPr>
      <w:proofErr w:type="gramStart"/>
      <w:r w:rsidRPr="004008B1">
        <w:rPr>
          <w:rFonts w:ascii="Palatino Linotype" w:hAnsi="Palatino Linotype"/>
          <w:bCs/>
          <w:sz w:val="21"/>
          <w:szCs w:val="21"/>
          <w:vertAlign w:val="superscript"/>
          <w:lang w:val="en-GB"/>
        </w:rPr>
        <w:t>1,*</w:t>
      </w:r>
      <w:proofErr w:type="gramEnd"/>
      <w:r w:rsidRPr="004008B1">
        <w:rPr>
          <w:rFonts w:ascii="Palatino Linotype" w:hAnsi="Palatino Linotype"/>
          <w:bCs/>
          <w:sz w:val="21"/>
          <w:szCs w:val="21"/>
          <w:lang w:val="en-GB"/>
        </w:rPr>
        <w:t xml:space="preserve"> </w:t>
      </w:r>
      <w:r>
        <w:rPr>
          <w:rFonts w:ascii="Palatino Linotype" w:hAnsi="Palatino Linotype"/>
          <w:bCs/>
          <w:sz w:val="21"/>
          <w:szCs w:val="21"/>
          <w:lang w:val="en-GB"/>
        </w:rPr>
        <w:t>Author 1</w:t>
      </w:r>
      <w:r w:rsidRPr="004008B1">
        <w:rPr>
          <w:rFonts w:ascii="Palatino Linotype" w:hAnsi="Palatino Linotype"/>
          <w:bCs/>
          <w:sz w:val="21"/>
          <w:szCs w:val="21"/>
          <w:lang w:val="en-US"/>
        </w:rPr>
        <w:t xml:space="preserve"> &amp; </w:t>
      </w:r>
      <w:r w:rsidRPr="004008B1">
        <w:rPr>
          <w:rFonts w:ascii="Palatino Linotype" w:hAnsi="Palatino Linotype"/>
          <w:bCs/>
          <w:sz w:val="21"/>
          <w:szCs w:val="21"/>
          <w:vertAlign w:val="superscript"/>
          <w:lang w:val="en-US"/>
        </w:rPr>
        <w:t>2</w:t>
      </w:r>
      <w:r w:rsidRPr="004008B1">
        <w:rPr>
          <w:rFonts w:ascii="Palatino Linotype" w:hAnsi="Palatino Linotype"/>
          <w:bCs/>
          <w:sz w:val="21"/>
          <w:szCs w:val="21"/>
          <w:lang w:val="en-US"/>
        </w:rPr>
        <w:t xml:space="preserve"> </w:t>
      </w:r>
      <w:r>
        <w:rPr>
          <w:rFonts w:ascii="Palatino Linotype" w:hAnsi="Palatino Linotype"/>
          <w:bCs/>
          <w:sz w:val="21"/>
          <w:szCs w:val="21"/>
          <w:lang w:val="en-US"/>
        </w:rPr>
        <w:t>Author 2</w:t>
      </w:r>
    </w:p>
    <w:p w14:paraId="7D8D6452" w14:textId="77777777" w:rsidR="002A69BE" w:rsidRPr="004008B1" w:rsidRDefault="002A69BE" w:rsidP="002A69BE">
      <w:pPr>
        <w:pStyle w:val="NoSpacing"/>
        <w:rPr>
          <w:rFonts w:ascii="Palatino Linotype" w:hAnsi="Palatino Linotype"/>
          <w:sz w:val="21"/>
          <w:szCs w:val="21"/>
          <w:lang w:val="en-GB"/>
        </w:rPr>
      </w:pPr>
    </w:p>
    <w:p w14:paraId="344E8950" w14:textId="77777777" w:rsidR="002A69BE" w:rsidRPr="004008B1" w:rsidRDefault="002A69BE" w:rsidP="002A69BE">
      <w:pPr>
        <w:pStyle w:val="NoSpacing"/>
        <w:jc w:val="center"/>
        <w:rPr>
          <w:rFonts w:ascii="Palatino Linotype" w:hAnsi="Palatino Linotype"/>
          <w:bCs/>
          <w:sz w:val="21"/>
          <w:szCs w:val="21"/>
          <w:lang w:val="en-GB"/>
        </w:rPr>
      </w:pPr>
      <w:r w:rsidRPr="004008B1">
        <w:rPr>
          <w:rFonts w:ascii="Palatino Linotype" w:hAnsi="Palatino Linotype"/>
          <w:bCs/>
          <w:sz w:val="21"/>
          <w:szCs w:val="21"/>
          <w:vertAlign w:val="superscript"/>
          <w:lang w:val="en-GB"/>
        </w:rPr>
        <w:t xml:space="preserve">1 </w:t>
      </w:r>
      <w:r>
        <w:rPr>
          <w:rFonts w:ascii="Palatino Linotype" w:hAnsi="Palatino Linotype"/>
          <w:bCs/>
          <w:sz w:val="21"/>
          <w:szCs w:val="21"/>
          <w:lang w:val="en-GB"/>
        </w:rPr>
        <w:t>Author 1 institution / affiliation</w:t>
      </w:r>
    </w:p>
    <w:p w14:paraId="43F68EB7" w14:textId="77777777" w:rsidR="002A69BE" w:rsidRPr="004008B1" w:rsidRDefault="002A69BE" w:rsidP="002A69BE">
      <w:pPr>
        <w:pStyle w:val="NoSpacing"/>
        <w:jc w:val="center"/>
        <w:rPr>
          <w:rFonts w:ascii="Palatino Linotype" w:hAnsi="Palatino Linotype"/>
          <w:bCs/>
          <w:sz w:val="21"/>
          <w:szCs w:val="21"/>
          <w:u w:val="single"/>
          <w:lang w:val="en-GB"/>
        </w:rPr>
      </w:pPr>
      <w:r w:rsidRPr="004008B1">
        <w:rPr>
          <w:rFonts w:ascii="Palatino Linotype" w:hAnsi="Palatino Linotype"/>
          <w:bCs/>
          <w:sz w:val="21"/>
          <w:szCs w:val="21"/>
          <w:vertAlign w:val="superscript"/>
          <w:lang w:val="en-GB"/>
        </w:rPr>
        <w:t xml:space="preserve">2 </w:t>
      </w:r>
      <w:r>
        <w:rPr>
          <w:rFonts w:ascii="Palatino Linotype" w:hAnsi="Palatino Linotype"/>
          <w:bCs/>
          <w:sz w:val="21"/>
          <w:szCs w:val="21"/>
          <w:lang w:val="en-GB"/>
        </w:rPr>
        <w:t>Author 2 institution / affiliation</w:t>
      </w:r>
    </w:p>
    <w:p w14:paraId="64CDD559" w14:textId="77777777" w:rsidR="002A69BE" w:rsidRPr="004008B1" w:rsidRDefault="002A69BE" w:rsidP="002A69BE">
      <w:pPr>
        <w:pStyle w:val="NoSpacing"/>
        <w:rPr>
          <w:rFonts w:ascii="Palatino Linotype" w:hAnsi="Palatino Linotype" w:cs="Traditional Arabic"/>
          <w:bCs/>
          <w:sz w:val="21"/>
          <w:szCs w:val="21"/>
          <w:vertAlign w:val="superscript"/>
          <w:lang w:val="en-GB"/>
        </w:rPr>
      </w:pPr>
    </w:p>
    <w:p w14:paraId="477EB37D" w14:textId="77777777" w:rsidR="002A69BE" w:rsidRPr="004008B1" w:rsidRDefault="002A69BE" w:rsidP="002A69BE">
      <w:pPr>
        <w:pStyle w:val="NoSpacing"/>
        <w:jc w:val="center"/>
        <w:rPr>
          <w:rFonts w:ascii="Palatino Linotype" w:hAnsi="Palatino Linotype" w:cs="Traditional Arabic"/>
          <w:bCs/>
          <w:sz w:val="21"/>
          <w:szCs w:val="21"/>
          <w:vertAlign w:val="superscript"/>
          <w:lang w:val="en-GB"/>
        </w:rPr>
      </w:pPr>
    </w:p>
    <w:p w14:paraId="62B89B6C" w14:textId="77777777" w:rsidR="002A69BE" w:rsidRPr="004008B1" w:rsidRDefault="002A69BE" w:rsidP="002A69BE">
      <w:pPr>
        <w:pStyle w:val="NoSpacing"/>
        <w:jc w:val="center"/>
        <w:rPr>
          <w:rFonts w:ascii="Palatino Linotype" w:hAnsi="Palatino Linotype" w:cs="Traditional Arabic"/>
          <w:bCs/>
          <w:sz w:val="21"/>
          <w:szCs w:val="21"/>
          <w:u w:val="single"/>
          <w:lang w:val="en-GB"/>
        </w:rPr>
      </w:pPr>
      <w:r w:rsidRPr="004008B1">
        <w:rPr>
          <w:rFonts w:ascii="Palatino Linotype" w:hAnsi="Palatino Linotype" w:cs="Traditional Arabic"/>
          <w:bCs/>
          <w:sz w:val="21"/>
          <w:szCs w:val="21"/>
          <w:vertAlign w:val="superscript"/>
          <w:lang w:val="en-GB"/>
        </w:rPr>
        <w:t>*</w:t>
      </w:r>
      <w:r w:rsidRPr="004008B1">
        <w:rPr>
          <w:rFonts w:ascii="Palatino Linotype" w:hAnsi="Palatino Linotype" w:cs="Traditional Arabic"/>
          <w:bCs/>
          <w:sz w:val="21"/>
          <w:szCs w:val="21"/>
          <w:lang w:val="en-GB"/>
        </w:rPr>
        <w:t xml:space="preserve"> Corresponding author. E-mail:</w:t>
      </w:r>
      <w:r w:rsidRPr="004008B1">
        <w:rPr>
          <w:rFonts w:ascii="Palatino Linotype" w:hAnsi="Palatino Linotype"/>
          <w:sz w:val="21"/>
          <w:szCs w:val="21"/>
        </w:rPr>
        <w:t xml:space="preserve"> </w:t>
      </w:r>
    </w:p>
    <w:p w14:paraId="0B04FCBF" w14:textId="77777777" w:rsidR="002A69BE" w:rsidRDefault="002A69BE" w:rsidP="00A259D5">
      <w:pPr>
        <w:spacing w:after="0" w:line="240" w:lineRule="auto"/>
        <w:jc w:val="center"/>
        <w:rPr>
          <w:rFonts w:ascii="Palatino Linotype" w:hAnsi="Palatino Linotype" w:cs="Traditional Arabic"/>
          <w:b/>
          <w:bCs/>
          <w:sz w:val="21"/>
          <w:szCs w:val="21"/>
          <w:lang w:val="en-US" w:bidi="ar-JO"/>
        </w:rPr>
      </w:pPr>
    </w:p>
    <w:p w14:paraId="777A689B" w14:textId="77777777" w:rsidR="002A69BE" w:rsidRDefault="002A69BE" w:rsidP="00A259D5">
      <w:pPr>
        <w:spacing w:after="0" w:line="240" w:lineRule="auto"/>
        <w:jc w:val="center"/>
        <w:rPr>
          <w:rFonts w:ascii="Palatino Linotype" w:hAnsi="Palatino Linotype" w:cs="Traditional Arabic"/>
          <w:b/>
          <w:bCs/>
          <w:sz w:val="21"/>
          <w:szCs w:val="21"/>
          <w:lang w:val="en-US" w:bidi="ar-JO"/>
        </w:rPr>
      </w:pPr>
    </w:p>
    <w:p w14:paraId="327249BC" w14:textId="5960F3EB" w:rsidR="00A259D5" w:rsidRPr="00A259D5" w:rsidRDefault="00A259D5" w:rsidP="00A259D5">
      <w:pPr>
        <w:spacing w:after="0" w:line="240" w:lineRule="auto"/>
        <w:jc w:val="center"/>
        <w:rPr>
          <w:rFonts w:ascii="Palatino Linotype" w:hAnsi="Palatino Linotype" w:cs="Traditional Arabic"/>
          <w:b/>
          <w:bCs/>
          <w:sz w:val="21"/>
          <w:szCs w:val="21"/>
          <w:lang w:val="en-US" w:bidi="ar-JO"/>
        </w:rPr>
      </w:pPr>
      <w:r w:rsidRPr="00A259D5">
        <w:rPr>
          <w:rFonts w:ascii="Palatino Linotype" w:hAnsi="Palatino Linotype" w:cs="Traditional Arabic"/>
          <w:b/>
          <w:bCs/>
          <w:sz w:val="21"/>
          <w:szCs w:val="21"/>
          <w:lang w:val="en-US" w:bidi="ar-JO"/>
        </w:rPr>
        <w:t>ABSTRACT</w:t>
      </w:r>
    </w:p>
    <w:p w14:paraId="65838417" w14:textId="77777777" w:rsidR="00A259D5" w:rsidRPr="00A259D5" w:rsidRDefault="00A259D5" w:rsidP="00A259D5">
      <w:pPr>
        <w:spacing w:after="0" w:line="240" w:lineRule="auto"/>
        <w:rPr>
          <w:rFonts w:ascii="Palatino Linotype" w:hAnsi="Palatino Linotype" w:cs="Traditional Arabic"/>
          <w:sz w:val="21"/>
          <w:szCs w:val="21"/>
          <w:lang w:val="en-US" w:bidi="ar-JO"/>
        </w:rPr>
      </w:pPr>
    </w:p>
    <w:p w14:paraId="73A3EF2F" w14:textId="0B469B5B" w:rsidR="00A259D5" w:rsidRPr="00A259D5" w:rsidRDefault="00A259D5" w:rsidP="002F76BF">
      <w:pPr>
        <w:spacing w:before="240" w:line="240" w:lineRule="auto"/>
        <w:jc w:val="both"/>
        <w:rPr>
          <w:rFonts w:ascii="Palatino Linotype" w:hAnsi="Palatino Linotype" w:cs="Times New Roman"/>
          <w:sz w:val="21"/>
          <w:szCs w:val="21"/>
        </w:rPr>
      </w:pPr>
      <w:r>
        <w:rPr>
          <w:rFonts w:ascii="Palatino Linotype" w:hAnsi="Palatino Linotype" w:cs="Times New Roman"/>
          <w:sz w:val="21"/>
          <w:szCs w:val="21"/>
        </w:rPr>
        <w:t>The o</w:t>
      </w:r>
      <w:r w:rsidRPr="00A259D5">
        <w:rPr>
          <w:rFonts w:ascii="Palatino Linotype" w:hAnsi="Palatino Linotype" w:cs="Times New Roman"/>
          <w:sz w:val="21"/>
          <w:szCs w:val="21"/>
        </w:rPr>
        <w:t>bjectives of Shariah is one of the disciplines that have been misunderstood and often become the topic of anecdote by students of Shariah. When reasoning passes without establishing proper links to objectives, the study of causes and linking them to the objectives become one way to reveal the importance of this discipline and confirm its solid connection to Islamic jurisprudence and its origins. Appreciation and aesthetic jurisprudence are other disciplines that has not been classified in the jurisprudential literature; scholars have only referred to it without its relevant elements except in a few contemporary studies. Therefore, this study aims to address appreciation and aesthetic jurisprudence by settling the argument on the principle of disrepute (</w:t>
      </w:r>
      <w:r>
        <w:rPr>
          <w:rFonts w:ascii="Palatino Linotype" w:hAnsi="Palatino Linotype" w:cs="Times New Roman"/>
          <w:i/>
          <w:iCs/>
          <w:sz w:val="21"/>
          <w:szCs w:val="21"/>
        </w:rPr>
        <w:t>a</w:t>
      </w:r>
      <w:r w:rsidRPr="00A259D5">
        <w:rPr>
          <w:rFonts w:ascii="Palatino Linotype" w:hAnsi="Palatino Linotype" w:cs="Times New Roman"/>
          <w:i/>
          <w:iCs/>
          <w:sz w:val="21"/>
          <w:szCs w:val="21"/>
        </w:rPr>
        <w:t>l-</w:t>
      </w:r>
      <w:proofErr w:type="spellStart"/>
      <w:r>
        <w:rPr>
          <w:rFonts w:ascii="Palatino Linotype" w:hAnsi="Palatino Linotype" w:cs="Times New Roman"/>
          <w:i/>
          <w:iCs/>
          <w:sz w:val="21"/>
          <w:szCs w:val="21"/>
        </w:rPr>
        <w:t>s</w:t>
      </w:r>
      <w:r w:rsidRPr="00A259D5">
        <w:rPr>
          <w:rFonts w:ascii="Palatino Linotype" w:hAnsi="Palatino Linotype" w:cs="Times New Roman"/>
          <w:i/>
          <w:iCs/>
          <w:sz w:val="21"/>
          <w:szCs w:val="21"/>
        </w:rPr>
        <w:t>ha</w:t>
      </w:r>
      <w:r>
        <w:rPr>
          <w:rFonts w:ascii="Palatino Linotype" w:hAnsi="Palatino Linotype" w:cs="Times New Roman"/>
          <w:i/>
          <w:iCs/>
          <w:sz w:val="21"/>
          <w:szCs w:val="21"/>
        </w:rPr>
        <w:t>y</w:t>
      </w:r>
      <w:r w:rsidRPr="00A259D5">
        <w:rPr>
          <w:rFonts w:ascii="Palatino Linotype" w:hAnsi="Palatino Linotype" w:cs="Times New Roman"/>
          <w:i/>
          <w:iCs/>
          <w:sz w:val="21"/>
          <w:szCs w:val="21"/>
        </w:rPr>
        <w:t>n</w:t>
      </w:r>
      <w:proofErr w:type="spellEnd"/>
      <w:r w:rsidRPr="00A259D5">
        <w:rPr>
          <w:rFonts w:ascii="Palatino Linotype" w:hAnsi="Palatino Linotype" w:cs="Times New Roman"/>
          <w:sz w:val="21"/>
          <w:szCs w:val="21"/>
        </w:rPr>
        <w:t xml:space="preserve">) dispersed within various Islamic jurisprudential branches. This study stands as a fundamental study that advances the discussion. The description that is suitable for explanation to the level of subjecting it to thorough assessment and the already available intricacy pertaining to the topic of disrepute. This reveals the intentions of </w:t>
      </w:r>
      <w:r w:rsidR="002F76BF">
        <w:rPr>
          <w:rFonts w:ascii="Palatino Linotype" w:hAnsi="Palatino Linotype" w:cs="Times New Roman"/>
          <w:sz w:val="21"/>
          <w:szCs w:val="21"/>
        </w:rPr>
        <w:t>t</w:t>
      </w:r>
      <w:r w:rsidRPr="00A259D5">
        <w:rPr>
          <w:rFonts w:ascii="Palatino Linotype" w:hAnsi="Palatino Linotype" w:cs="Times New Roman"/>
          <w:sz w:val="21"/>
          <w:szCs w:val="21"/>
        </w:rPr>
        <w:t xml:space="preserve">he </w:t>
      </w:r>
      <w:r w:rsidR="002F76BF">
        <w:rPr>
          <w:rFonts w:ascii="Palatino Linotype" w:hAnsi="Palatino Linotype" w:cs="Times New Roman"/>
          <w:sz w:val="21"/>
          <w:szCs w:val="21"/>
        </w:rPr>
        <w:t>l</w:t>
      </w:r>
      <w:r w:rsidRPr="00A259D5">
        <w:rPr>
          <w:rFonts w:ascii="Palatino Linotype" w:hAnsi="Palatino Linotype" w:cs="Times New Roman"/>
          <w:sz w:val="21"/>
          <w:szCs w:val="21"/>
        </w:rPr>
        <w:t>egislative (</w:t>
      </w:r>
      <w:r w:rsidR="002F76BF" w:rsidRPr="002F76BF">
        <w:rPr>
          <w:rFonts w:ascii="Palatino Linotype" w:hAnsi="Palatino Linotype" w:cs="Times New Roman"/>
          <w:i/>
          <w:iCs/>
          <w:sz w:val="21"/>
          <w:szCs w:val="21"/>
        </w:rPr>
        <w:t>al-</w:t>
      </w:r>
      <w:proofErr w:type="spellStart"/>
      <w:r w:rsidR="002F76BF" w:rsidRPr="002F76BF">
        <w:rPr>
          <w:rFonts w:ascii="Palatino Linotype" w:hAnsi="Palatino Linotype" w:cs="Times New Roman"/>
          <w:i/>
          <w:iCs/>
          <w:sz w:val="21"/>
          <w:szCs w:val="21"/>
        </w:rPr>
        <w:t>shari</w:t>
      </w:r>
      <w:proofErr w:type="spellEnd"/>
      <w:r w:rsidR="002F76BF" w:rsidRPr="002F76BF">
        <w:rPr>
          <w:rFonts w:ascii="Palatino Linotype" w:hAnsi="Palatino Linotype" w:cs="Times New Roman"/>
          <w:i/>
          <w:iCs/>
          <w:sz w:val="21"/>
          <w:szCs w:val="21"/>
        </w:rPr>
        <w:t>’</w:t>
      </w:r>
      <w:r w:rsidRPr="00A259D5">
        <w:rPr>
          <w:rFonts w:ascii="Palatino Linotype" w:hAnsi="Palatino Linotype" w:cs="Times New Roman"/>
          <w:sz w:val="21"/>
          <w:szCs w:val="21"/>
        </w:rPr>
        <w:t>) in an authentic way and is evidenced by practical models by several methods that reveal the harmony and complementarity between the Shariah rulings in an authentic and applied approach. The disrepute (in Islamic contexts) is a defect that the jurists (</w:t>
      </w:r>
      <w:r w:rsidRPr="002F76BF">
        <w:rPr>
          <w:rFonts w:ascii="Palatino Linotype" w:hAnsi="Palatino Linotype" w:cs="Times New Roman"/>
          <w:i/>
          <w:iCs/>
          <w:sz w:val="21"/>
          <w:szCs w:val="21"/>
        </w:rPr>
        <w:t>Faqih</w:t>
      </w:r>
      <w:r w:rsidRPr="00A259D5">
        <w:rPr>
          <w:rFonts w:ascii="Palatino Linotype" w:hAnsi="Palatino Linotype" w:cs="Times New Roman"/>
          <w:sz w:val="21"/>
          <w:szCs w:val="21"/>
        </w:rPr>
        <w:t>) has provided description for in a person either materially or morally. A person might be linked to disrepute (</w:t>
      </w:r>
      <w:r w:rsidR="002F76BF">
        <w:rPr>
          <w:rFonts w:ascii="Palatino Linotype" w:hAnsi="Palatino Linotype" w:cs="Times New Roman"/>
          <w:i/>
          <w:iCs/>
          <w:sz w:val="21"/>
          <w:szCs w:val="21"/>
        </w:rPr>
        <w:t>a</w:t>
      </w:r>
      <w:r w:rsidR="002F76BF" w:rsidRPr="00A259D5">
        <w:rPr>
          <w:rFonts w:ascii="Palatino Linotype" w:hAnsi="Palatino Linotype" w:cs="Times New Roman"/>
          <w:i/>
          <w:iCs/>
          <w:sz w:val="21"/>
          <w:szCs w:val="21"/>
        </w:rPr>
        <w:t>l-</w:t>
      </w:r>
      <w:proofErr w:type="spellStart"/>
      <w:r w:rsidR="002F76BF">
        <w:rPr>
          <w:rFonts w:ascii="Palatino Linotype" w:hAnsi="Palatino Linotype" w:cs="Times New Roman"/>
          <w:i/>
          <w:iCs/>
          <w:sz w:val="21"/>
          <w:szCs w:val="21"/>
        </w:rPr>
        <w:t>s</w:t>
      </w:r>
      <w:r w:rsidR="002F76BF" w:rsidRPr="00A259D5">
        <w:rPr>
          <w:rFonts w:ascii="Palatino Linotype" w:hAnsi="Palatino Linotype" w:cs="Times New Roman"/>
          <w:i/>
          <w:iCs/>
          <w:sz w:val="21"/>
          <w:szCs w:val="21"/>
        </w:rPr>
        <w:t>ha</w:t>
      </w:r>
      <w:r w:rsidR="002F76BF">
        <w:rPr>
          <w:rFonts w:ascii="Palatino Linotype" w:hAnsi="Palatino Linotype" w:cs="Times New Roman"/>
          <w:i/>
          <w:iCs/>
          <w:sz w:val="21"/>
          <w:szCs w:val="21"/>
        </w:rPr>
        <w:t>y</w:t>
      </w:r>
      <w:r w:rsidR="002F76BF" w:rsidRPr="00A259D5">
        <w:rPr>
          <w:rFonts w:ascii="Palatino Linotype" w:hAnsi="Palatino Linotype" w:cs="Times New Roman"/>
          <w:i/>
          <w:iCs/>
          <w:sz w:val="21"/>
          <w:szCs w:val="21"/>
        </w:rPr>
        <w:t>n</w:t>
      </w:r>
      <w:proofErr w:type="spellEnd"/>
      <w:r w:rsidRPr="00A259D5">
        <w:rPr>
          <w:rFonts w:ascii="Palatino Linotype" w:hAnsi="Palatino Linotype" w:cs="Times New Roman"/>
          <w:sz w:val="21"/>
          <w:szCs w:val="21"/>
        </w:rPr>
        <w:t>) by an action or a statement issued by them or by someone else. It is a form of verbal disgrace, slander, insult or contempt. Physically, disrepute (in Islamic contexts) can be in the appearance of the human body through, for example, surgeries or through the indecent appearance of a person such as nudity. Disrepute may lead to the demotion of people of status, the deformation of a person from the common people, and the men avoidance to marry women of disrepute. In this sense, disrepute results from physical and moral impact. In the Jurisprudence of Priorities, avoiding a case of disrepute is prioritized over that of the purpose of improving appearance. The reason for disrepute may be valid to prohibit everything that leads to it.</w:t>
      </w:r>
    </w:p>
    <w:p w14:paraId="731BD67B" w14:textId="754D2681" w:rsidR="00A259D5" w:rsidRPr="00A259D5" w:rsidRDefault="00A259D5" w:rsidP="00A259D5">
      <w:pPr>
        <w:jc w:val="both"/>
        <w:rPr>
          <w:rFonts w:ascii="Palatino Linotype" w:hAnsi="Palatino Linotype" w:cstheme="majorBidi"/>
          <w:i/>
          <w:iCs/>
          <w:sz w:val="21"/>
          <w:szCs w:val="21"/>
          <w:lang w:val="en-US" w:bidi="ar-JO"/>
        </w:rPr>
      </w:pPr>
      <w:r w:rsidRPr="00A259D5">
        <w:rPr>
          <w:rFonts w:ascii="Palatino Linotype" w:hAnsi="Palatino Linotype" w:cstheme="majorBidi"/>
          <w:b/>
          <w:bCs/>
          <w:i/>
          <w:iCs/>
          <w:sz w:val="21"/>
          <w:szCs w:val="21"/>
          <w:lang w:val="en-US"/>
        </w:rPr>
        <w:t xml:space="preserve">Keywords: </w:t>
      </w:r>
      <w:r w:rsidR="00242726">
        <w:rPr>
          <w:rFonts w:ascii="Palatino Linotype" w:hAnsi="Palatino Linotype" w:cstheme="majorBidi"/>
          <w:i/>
          <w:iCs/>
          <w:sz w:val="21"/>
          <w:szCs w:val="21"/>
          <w:lang w:val="en-US"/>
        </w:rPr>
        <w:t>Five keywords</w:t>
      </w:r>
    </w:p>
    <w:p w14:paraId="0E0028FE" w14:textId="77777777" w:rsidR="00A259D5" w:rsidRPr="00A259D5" w:rsidRDefault="00A259D5" w:rsidP="00B527DF">
      <w:pPr>
        <w:bidi/>
        <w:jc w:val="both"/>
        <w:rPr>
          <w:rFonts w:ascii="Palatino Linotype" w:hAnsi="Palatino Linotype" w:cstheme="majorBidi"/>
          <w:b/>
          <w:bCs/>
          <w:color w:val="FF0000"/>
          <w:sz w:val="21"/>
          <w:szCs w:val="21"/>
          <w:rtl/>
          <w:lang w:val="en-US"/>
        </w:rPr>
      </w:pPr>
    </w:p>
    <w:p w14:paraId="373158F0" w14:textId="77777777" w:rsidR="00A259D5" w:rsidRDefault="00A259D5" w:rsidP="00A259D5">
      <w:pPr>
        <w:jc w:val="both"/>
        <w:rPr>
          <w:rFonts w:asciiTheme="majorBidi" w:hAnsiTheme="majorBidi" w:cstheme="majorBidi"/>
          <w:b/>
          <w:bCs/>
          <w:color w:val="FF0000"/>
          <w:szCs w:val="32"/>
          <w:lang w:val="en-US"/>
        </w:rPr>
      </w:pPr>
    </w:p>
    <w:p w14:paraId="793CF43A" w14:textId="77777777" w:rsidR="00A259D5" w:rsidRPr="00181D94" w:rsidRDefault="00A259D5" w:rsidP="0031094A">
      <w:pPr>
        <w:spacing w:line="240" w:lineRule="auto"/>
        <w:jc w:val="center"/>
        <w:rPr>
          <w:rFonts w:ascii="Palatino Linotype" w:hAnsi="Palatino Linotype" w:cs="Times New Roman"/>
          <w:b/>
          <w:bCs/>
          <w:sz w:val="24"/>
          <w:szCs w:val="24"/>
          <w:lang w:val="en-US"/>
        </w:rPr>
      </w:pPr>
    </w:p>
    <w:p w14:paraId="65B1FA2E" w14:textId="77777777" w:rsidR="00E03E69" w:rsidRPr="00A259D5" w:rsidRDefault="00086F64" w:rsidP="0031094A">
      <w:pPr>
        <w:jc w:val="center"/>
        <w:rPr>
          <w:rFonts w:ascii="Traditional Arabic" w:hAnsi="Traditional Arabic" w:cs="Traditional Arabic"/>
          <w:bCs/>
          <w:sz w:val="36"/>
          <w:szCs w:val="36"/>
          <w:lang w:val="en-US" w:bidi="ar-JO"/>
        </w:rPr>
      </w:pPr>
      <w:bookmarkStart w:id="0" w:name="_Hlk73025784"/>
      <w:r w:rsidRPr="00A259D5">
        <w:rPr>
          <w:rFonts w:ascii="Traditional Arabic" w:hAnsi="Traditional Arabic" w:cs="Traditional Arabic"/>
          <w:bCs/>
          <w:sz w:val="36"/>
          <w:szCs w:val="36"/>
          <w:rtl/>
        </w:rPr>
        <w:t>ملخص البحث</w:t>
      </w:r>
    </w:p>
    <w:p w14:paraId="395EADC1" w14:textId="6118DF1C" w:rsidR="00A259D5" w:rsidRDefault="00EF4C59" w:rsidP="00A259D5">
      <w:pPr>
        <w:bidi/>
        <w:spacing w:line="240" w:lineRule="auto"/>
        <w:jc w:val="both"/>
        <w:rPr>
          <w:rFonts w:ascii="Traditional Arabic" w:hAnsi="Traditional Arabic" w:cs="Traditional Arabic"/>
          <w:sz w:val="36"/>
          <w:szCs w:val="36"/>
          <w:lang w:val="en-US" w:bidi="ar-JO"/>
        </w:rPr>
      </w:pPr>
      <w:r>
        <w:rPr>
          <w:rFonts w:ascii="Traditional Arabic" w:hAnsi="Traditional Arabic" w:cs="Traditional Arabic" w:hint="cs"/>
          <w:sz w:val="36"/>
          <w:szCs w:val="36"/>
          <w:rtl/>
          <w:lang w:val="en-US" w:bidi="ar-JO"/>
        </w:rPr>
        <w:t xml:space="preserve">علم </w:t>
      </w:r>
      <w:r w:rsidR="00F870D6">
        <w:rPr>
          <w:rFonts w:ascii="Traditional Arabic" w:hAnsi="Traditional Arabic" w:cs="Traditional Arabic" w:hint="cs"/>
          <w:sz w:val="36"/>
          <w:szCs w:val="36"/>
          <w:rtl/>
          <w:lang w:val="en-US" w:bidi="ar-JO"/>
        </w:rPr>
        <w:t>مقاصد</w:t>
      </w:r>
      <w:r>
        <w:rPr>
          <w:rFonts w:ascii="Traditional Arabic" w:hAnsi="Traditional Arabic" w:cs="Traditional Arabic" w:hint="cs"/>
          <w:sz w:val="36"/>
          <w:szCs w:val="36"/>
          <w:rtl/>
          <w:lang w:val="en-US" w:bidi="ar-JO"/>
        </w:rPr>
        <w:t xml:space="preserve"> </w:t>
      </w:r>
      <w:r w:rsidR="00F870D6">
        <w:rPr>
          <w:rFonts w:ascii="Traditional Arabic" w:hAnsi="Traditional Arabic" w:cs="Traditional Arabic" w:hint="cs"/>
          <w:sz w:val="36"/>
          <w:szCs w:val="36"/>
          <w:rtl/>
          <w:lang w:val="en-US" w:bidi="ar-JO"/>
        </w:rPr>
        <w:t xml:space="preserve">الشريعة </w:t>
      </w:r>
      <w:r>
        <w:rPr>
          <w:rFonts w:ascii="Traditional Arabic" w:hAnsi="Traditional Arabic" w:cs="Traditional Arabic" w:hint="cs"/>
          <w:sz w:val="36"/>
          <w:szCs w:val="36"/>
          <w:rtl/>
          <w:lang w:val="en-US" w:bidi="ar-JO"/>
        </w:rPr>
        <w:t xml:space="preserve">من العلوم التي أسيء فهمها وأصبحت محل تندر </w:t>
      </w:r>
      <w:r w:rsidR="008A23C6">
        <w:rPr>
          <w:rFonts w:ascii="Traditional Arabic" w:hAnsi="Traditional Arabic" w:cs="Traditional Arabic" w:hint="cs"/>
          <w:sz w:val="36"/>
          <w:szCs w:val="36"/>
          <w:rtl/>
          <w:lang w:val="en-US" w:bidi="ar-JO"/>
        </w:rPr>
        <w:t>عند عدد من طلبة العلم الشرعي و</w:t>
      </w:r>
      <w:r w:rsidR="006F35A2">
        <w:rPr>
          <w:rFonts w:ascii="Traditional Arabic" w:hAnsi="Traditional Arabic" w:cs="Traditional Arabic" w:hint="cs"/>
          <w:sz w:val="36"/>
          <w:szCs w:val="36"/>
          <w:rtl/>
          <w:lang w:val="en-US" w:bidi="ar-JO"/>
        </w:rPr>
        <w:t xml:space="preserve">في الوقت الذي يمر موضوع التعليل دون ربط بالمقاصد تصبح دراسة العلل وربطها بالمقاصد </w:t>
      </w:r>
      <w:r w:rsidR="00401A72">
        <w:rPr>
          <w:rFonts w:ascii="Traditional Arabic" w:hAnsi="Traditional Arabic" w:cs="Traditional Arabic" w:hint="cs"/>
          <w:sz w:val="36"/>
          <w:szCs w:val="36"/>
          <w:rtl/>
          <w:lang w:val="en-US" w:bidi="ar-JO"/>
        </w:rPr>
        <w:t>هي واحدة من طرق الكشف عن هذا العلم وبيان عمقه ورسوخه في الفقه الإسلامي</w:t>
      </w:r>
      <w:r w:rsidR="00DC1CD2">
        <w:rPr>
          <w:rFonts w:ascii="Traditional Arabic" w:hAnsi="Traditional Arabic" w:cs="Traditional Arabic" w:hint="cs"/>
          <w:sz w:val="36"/>
          <w:szCs w:val="36"/>
          <w:rtl/>
          <w:lang w:val="en-US" w:bidi="ar-JO"/>
        </w:rPr>
        <w:t xml:space="preserve"> وأصوله</w:t>
      </w:r>
      <w:r w:rsidR="00A259D5">
        <w:rPr>
          <w:rFonts w:ascii="Traditional Arabic" w:hAnsi="Traditional Arabic" w:cs="Traditional Arabic" w:hint="cs"/>
          <w:sz w:val="36"/>
          <w:szCs w:val="36"/>
          <w:rtl/>
          <w:lang w:val="en-US" w:bidi="ar-JO"/>
        </w:rPr>
        <w:t xml:space="preserve">. </w:t>
      </w:r>
      <w:r w:rsidR="00FC27C8">
        <w:rPr>
          <w:rFonts w:ascii="Traditional Arabic" w:hAnsi="Traditional Arabic" w:cs="Traditional Arabic" w:hint="cs"/>
          <w:sz w:val="36"/>
          <w:szCs w:val="36"/>
          <w:rtl/>
          <w:lang w:val="en-US" w:bidi="ar-JO"/>
        </w:rPr>
        <w:t>وك</w:t>
      </w:r>
      <w:r w:rsidR="00F1359B">
        <w:rPr>
          <w:rFonts w:ascii="Traditional Arabic" w:hAnsi="Traditional Arabic" w:cs="Traditional Arabic" w:hint="cs"/>
          <w:sz w:val="36"/>
          <w:szCs w:val="36"/>
          <w:rtl/>
          <w:lang w:val="en-US" w:bidi="ar-JO"/>
        </w:rPr>
        <w:t>م</w:t>
      </w:r>
      <w:r w:rsidR="00FC27C8">
        <w:rPr>
          <w:rFonts w:ascii="Traditional Arabic" w:hAnsi="Traditional Arabic" w:cs="Traditional Arabic" w:hint="cs"/>
          <w:sz w:val="36"/>
          <w:szCs w:val="36"/>
          <w:rtl/>
          <w:lang w:val="en-US" w:bidi="ar-JO"/>
        </w:rPr>
        <w:t>ا</w:t>
      </w:r>
      <w:r w:rsidR="00F1359B">
        <w:rPr>
          <w:rFonts w:ascii="Traditional Arabic" w:hAnsi="Traditional Arabic" w:cs="Traditional Arabic" w:hint="cs"/>
          <w:sz w:val="36"/>
          <w:szCs w:val="36"/>
          <w:rtl/>
          <w:lang w:val="en-US" w:bidi="ar-JO"/>
        </w:rPr>
        <w:t xml:space="preserve"> أ</w:t>
      </w:r>
      <w:r w:rsidR="00FC27C8">
        <w:rPr>
          <w:rFonts w:ascii="Traditional Arabic" w:hAnsi="Traditional Arabic" w:cs="Traditional Arabic" w:hint="cs"/>
          <w:sz w:val="36"/>
          <w:szCs w:val="36"/>
          <w:rtl/>
          <w:lang w:val="en-US" w:bidi="ar-JO"/>
        </w:rPr>
        <w:t xml:space="preserve">ن الفقه الذوقي والجمالي هو الآخر </w:t>
      </w:r>
      <w:r w:rsidR="00836F9A">
        <w:rPr>
          <w:rFonts w:ascii="Traditional Arabic" w:hAnsi="Traditional Arabic" w:cs="Traditional Arabic" w:hint="cs"/>
          <w:sz w:val="36"/>
          <w:szCs w:val="36"/>
          <w:rtl/>
          <w:lang w:val="en-US" w:bidi="ar-JO"/>
        </w:rPr>
        <w:t>لم يحظ بالتبويب في المصنفات الفقهية و</w:t>
      </w:r>
      <w:r w:rsidR="008358CD">
        <w:rPr>
          <w:rFonts w:ascii="Traditional Arabic" w:hAnsi="Traditional Arabic" w:cs="Traditional Arabic" w:hint="cs"/>
          <w:sz w:val="36"/>
          <w:szCs w:val="36"/>
          <w:rtl/>
          <w:lang w:val="en-US" w:bidi="ar-JO"/>
        </w:rPr>
        <w:t xml:space="preserve">اكتفى العلماء بالإشارة إليه دون افراده بالبحث </w:t>
      </w:r>
      <w:r w:rsidR="00F1359B">
        <w:rPr>
          <w:rFonts w:ascii="Traditional Arabic" w:hAnsi="Traditional Arabic" w:cs="Traditional Arabic" w:hint="cs"/>
          <w:sz w:val="36"/>
          <w:szCs w:val="36"/>
          <w:rtl/>
          <w:lang w:val="en-US" w:bidi="ar-JO"/>
        </w:rPr>
        <w:t>إ</w:t>
      </w:r>
      <w:r w:rsidR="008358CD">
        <w:rPr>
          <w:rFonts w:ascii="Traditional Arabic" w:hAnsi="Traditional Arabic" w:cs="Traditional Arabic" w:hint="cs"/>
          <w:sz w:val="36"/>
          <w:szCs w:val="36"/>
          <w:rtl/>
          <w:lang w:val="en-US" w:bidi="ar-JO"/>
        </w:rPr>
        <w:t>لا في قليل من الدراسات المعاصرة</w:t>
      </w:r>
      <w:r w:rsidR="00B8639A">
        <w:rPr>
          <w:rFonts w:ascii="Traditional Arabic" w:hAnsi="Traditional Arabic" w:cs="Traditional Arabic" w:hint="cs"/>
          <w:sz w:val="36"/>
          <w:szCs w:val="36"/>
          <w:rtl/>
          <w:lang w:val="en-US" w:bidi="ar-JO"/>
        </w:rPr>
        <w:t xml:space="preserve"> </w:t>
      </w:r>
      <w:r w:rsidR="00F1359B">
        <w:rPr>
          <w:rFonts w:ascii="Traditional Arabic" w:hAnsi="Traditional Arabic" w:cs="Traditional Arabic" w:hint="cs"/>
          <w:sz w:val="36"/>
          <w:szCs w:val="36"/>
          <w:rtl/>
          <w:lang w:val="en-US" w:bidi="ar-JO"/>
        </w:rPr>
        <w:t>،</w:t>
      </w:r>
      <w:r w:rsidR="00B8639A">
        <w:rPr>
          <w:rFonts w:ascii="Traditional Arabic" w:hAnsi="Traditional Arabic" w:cs="Traditional Arabic" w:hint="cs"/>
          <w:sz w:val="36"/>
          <w:szCs w:val="36"/>
          <w:rtl/>
          <w:lang w:val="en-US" w:bidi="ar-JO"/>
        </w:rPr>
        <w:t>ولذا جاءت هذه الدراسة لتتناول الفقه الذوقي والجمالي ب</w:t>
      </w:r>
      <w:r w:rsidR="00006BB3">
        <w:rPr>
          <w:rFonts w:ascii="Traditional Arabic" w:hAnsi="Traditional Arabic" w:cs="Traditional Arabic" w:hint="cs"/>
          <w:sz w:val="36"/>
          <w:szCs w:val="36"/>
          <w:rtl/>
          <w:lang w:val="en-US" w:bidi="ar-JO"/>
        </w:rPr>
        <w:t>اختيار علة  تناثر الحديث عنها في الفروع الفقهية</w:t>
      </w:r>
      <w:r w:rsidR="00E86012">
        <w:rPr>
          <w:rFonts w:ascii="Traditional Arabic" w:hAnsi="Traditional Arabic" w:cs="Traditional Arabic" w:hint="cs"/>
          <w:sz w:val="36"/>
          <w:szCs w:val="36"/>
          <w:rtl/>
          <w:lang w:val="en-US" w:bidi="ar-JO"/>
        </w:rPr>
        <w:t xml:space="preserve"> </w:t>
      </w:r>
      <w:r w:rsidR="00C93FB8">
        <w:rPr>
          <w:rFonts w:ascii="Traditional Arabic" w:hAnsi="Traditional Arabic" w:cs="Traditional Arabic" w:hint="cs"/>
          <w:sz w:val="36"/>
          <w:szCs w:val="36"/>
          <w:rtl/>
          <w:lang w:val="en-US" w:bidi="ar-JO"/>
        </w:rPr>
        <w:t>هي الشين</w:t>
      </w:r>
      <w:r w:rsidR="00E86012">
        <w:rPr>
          <w:rFonts w:ascii="Traditional Arabic" w:hAnsi="Traditional Arabic" w:cs="Traditional Arabic" w:hint="cs"/>
          <w:sz w:val="36"/>
          <w:szCs w:val="36"/>
          <w:rtl/>
          <w:lang w:val="en-US" w:bidi="ar-JO"/>
        </w:rPr>
        <w:t xml:space="preserve"> ودراستها دراسة أصولية ترتقي بها  من مصاف الأوصاف التي تصلح </w:t>
      </w:r>
      <w:r w:rsidR="00C93FB8">
        <w:rPr>
          <w:rFonts w:ascii="Traditional Arabic" w:hAnsi="Traditional Arabic" w:cs="Traditional Arabic" w:hint="cs"/>
          <w:sz w:val="36"/>
          <w:szCs w:val="36"/>
          <w:rtl/>
          <w:lang w:val="en-US" w:bidi="ar-JO"/>
        </w:rPr>
        <w:t>ل</w:t>
      </w:r>
      <w:r w:rsidR="00E86012">
        <w:rPr>
          <w:rFonts w:ascii="Traditional Arabic" w:hAnsi="Traditional Arabic" w:cs="Traditional Arabic" w:hint="cs"/>
          <w:sz w:val="36"/>
          <w:szCs w:val="36"/>
          <w:rtl/>
          <w:lang w:val="en-US" w:bidi="ar-JO"/>
        </w:rPr>
        <w:t>لت</w:t>
      </w:r>
      <w:r w:rsidR="00C03743">
        <w:rPr>
          <w:rFonts w:ascii="Traditional Arabic" w:hAnsi="Traditional Arabic" w:cs="Traditional Arabic" w:hint="cs"/>
          <w:sz w:val="36"/>
          <w:szCs w:val="36"/>
          <w:rtl/>
          <w:lang w:val="en-US" w:bidi="ar-JO"/>
        </w:rPr>
        <w:t>ع</w:t>
      </w:r>
      <w:r w:rsidR="00E86012">
        <w:rPr>
          <w:rFonts w:ascii="Traditional Arabic" w:hAnsi="Traditional Arabic" w:cs="Traditional Arabic" w:hint="cs"/>
          <w:sz w:val="36"/>
          <w:szCs w:val="36"/>
          <w:rtl/>
          <w:lang w:val="en-US" w:bidi="ar-JO"/>
        </w:rPr>
        <w:t>ليل بها</w:t>
      </w:r>
      <w:r w:rsidR="00466865">
        <w:rPr>
          <w:rFonts w:ascii="Traditional Arabic" w:hAnsi="Traditional Arabic" w:cs="Traditional Arabic" w:hint="cs"/>
          <w:sz w:val="36"/>
          <w:szCs w:val="36"/>
          <w:rtl/>
          <w:lang w:val="en-US" w:bidi="ar-JO"/>
        </w:rPr>
        <w:t xml:space="preserve"> إلى </w:t>
      </w:r>
      <w:r w:rsidR="00C03743">
        <w:rPr>
          <w:rFonts w:ascii="Traditional Arabic" w:hAnsi="Traditional Arabic" w:cs="Traditional Arabic" w:hint="cs"/>
          <w:sz w:val="36"/>
          <w:szCs w:val="36"/>
          <w:rtl/>
          <w:lang w:val="en-US" w:bidi="ar-JO"/>
        </w:rPr>
        <w:t xml:space="preserve">مصاف الحكم والأسرار التي تكشف عن مراد الشارع بصورة </w:t>
      </w:r>
      <w:r w:rsidR="00DE1183">
        <w:rPr>
          <w:rFonts w:ascii="Traditional Arabic" w:hAnsi="Traditional Arabic" w:cs="Traditional Arabic" w:hint="cs"/>
          <w:sz w:val="36"/>
          <w:szCs w:val="36"/>
          <w:rtl/>
          <w:lang w:val="en-US" w:bidi="ar-JO"/>
        </w:rPr>
        <w:t>مؤصلة ومدلل عليها بنماذج تطبيقية من أبواب مختلفة ت</w:t>
      </w:r>
      <w:r w:rsidR="004D33CF">
        <w:rPr>
          <w:rFonts w:ascii="Traditional Arabic" w:hAnsi="Traditional Arabic" w:cs="Traditional Arabic" w:hint="cs"/>
          <w:sz w:val="36"/>
          <w:szCs w:val="36"/>
          <w:rtl/>
          <w:lang w:val="en-US" w:bidi="ar-JO"/>
        </w:rPr>
        <w:t>كشف عن  الإنسجام والتكامل بين الأحكام الشرعية</w:t>
      </w:r>
      <w:r w:rsidR="00013A31">
        <w:rPr>
          <w:rFonts w:ascii="Traditional Arabic" w:hAnsi="Traditional Arabic" w:cs="Traditional Arabic" w:hint="cs"/>
          <w:sz w:val="36"/>
          <w:szCs w:val="36"/>
          <w:rtl/>
          <w:lang w:val="en-US" w:bidi="ar-JO"/>
        </w:rPr>
        <w:t xml:space="preserve"> في منهج تأصيلي تطبيقي</w:t>
      </w:r>
      <w:r w:rsidR="00A259D5">
        <w:rPr>
          <w:rFonts w:ascii="Traditional Arabic" w:hAnsi="Traditional Arabic" w:cs="Traditional Arabic" w:hint="cs"/>
          <w:sz w:val="36"/>
          <w:szCs w:val="36"/>
          <w:rtl/>
          <w:lang w:val="en-US" w:bidi="ar-JO"/>
        </w:rPr>
        <w:t xml:space="preserve">. </w:t>
      </w:r>
      <w:r w:rsidR="00C93FB8">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الشين عيب أو نقص وهو</w:t>
      </w:r>
      <w:r w:rsidR="00086F64" w:rsidRPr="004F761C">
        <w:rPr>
          <w:rFonts w:ascii="Traditional Arabic" w:eastAsia="Calibri" w:hAnsi="Traditional Arabic" w:cs="Traditional Arabic"/>
          <w:sz w:val="40"/>
          <w:szCs w:val="36"/>
          <w:rtl/>
          <w:lang w:val="en-US" w:bidi="ar-JO"/>
        </w:rPr>
        <w:t xml:space="preserve"> ذلك الوصف الذي ربط الفقهاء به ما</w:t>
      </w:r>
      <w:r w:rsidR="00086F64" w:rsidRPr="004F761C">
        <w:rPr>
          <w:rFonts w:ascii="Traditional Arabic" w:eastAsia="Calibri" w:hAnsi="Traditional Arabic" w:cs="Traditional Arabic" w:hint="cs"/>
          <w:sz w:val="40"/>
          <w:szCs w:val="36"/>
          <w:rtl/>
          <w:lang w:val="en-US" w:bidi="ar-JO"/>
        </w:rPr>
        <w:t xml:space="preserve"> </w:t>
      </w:r>
      <w:r w:rsidR="00086F64" w:rsidRPr="004F761C">
        <w:rPr>
          <w:rFonts w:ascii="Traditional Arabic" w:eastAsia="Calibri" w:hAnsi="Traditional Arabic" w:cs="Traditional Arabic"/>
          <w:sz w:val="40"/>
          <w:szCs w:val="36"/>
          <w:rtl/>
          <w:lang w:val="en-US" w:bidi="ar-JO"/>
        </w:rPr>
        <w:t>يوجب النقص ماديا ومعنويا</w:t>
      </w:r>
      <w:r w:rsidR="00086F64" w:rsidRPr="004F761C">
        <w:rPr>
          <w:rFonts w:ascii="Traditional Arabic" w:eastAsia="Calibri" w:hAnsi="Traditional Arabic" w:cs="Traditional Arabic" w:hint="cs"/>
          <w:sz w:val="40"/>
          <w:szCs w:val="36"/>
          <w:rtl/>
          <w:lang w:val="en-US"/>
        </w:rPr>
        <w:t>.</w:t>
      </w:r>
      <w:r w:rsidR="00A259D5">
        <w:rPr>
          <w:rFonts w:ascii="Traditional Arabic" w:hAnsi="Traditional Arabic" w:cs="Traditional Arabic" w:hint="cs"/>
          <w:sz w:val="36"/>
          <w:szCs w:val="36"/>
          <w:rtl/>
          <w:lang w:val="en-US" w:bidi="ar-JO"/>
        </w:rPr>
        <w:t xml:space="preserve"> </w:t>
      </w:r>
      <w:r w:rsidR="00013A31">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 xml:space="preserve"> الشين يلحق بالمرء بفعل أو قول صادر منه أو من غيره. </w:t>
      </w:r>
      <w:r w:rsidR="009E3F1F">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من صور الشين القولي القذف والشتم والتحقير والشين المادي بالمثلة في صورة الجسم بالجراحات وغيرها وبظهور ال</w:t>
      </w:r>
      <w:r w:rsidR="00A33057">
        <w:rPr>
          <w:rFonts w:ascii="Traditional Arabic" w:eastAsia="Calibri" w:hAnsi="Traditional Arabic" w:cs="Traditional Arabic" w:hint="cs"/>
          <w:sz w:val="40"/>
          <w:szCs w:val="36"/>
          <w:rtl/>
          <w:lang w:val="en-US" w:bidi="ar-JO"/>
        </w:rPr>
        <w:t>إ</w:t>
      </w:r>
      <w:r w:rsidR="002442B7">
        <w:rPr>
          <w:rFonts w:ascii="Traditional Arabic" w:eastAsia="Calibri" w:hAnsi="Traditional Arabic" w:cs="Traditional Arabic" w:hint="cs"/>
          <w:sz w:val="40"/>
          <w:szCs w:val="36"/>
          <w:rtl/>
          <w:lang w:val="en-US" w:bidi="ar-JO"/>
        </w:rPr>
        <w:t>ن</w:t>
      </w:r>
      <w:r w:rsidR="00086F64" w:rsidRPr="004F761C">
        <w:rPr>
          <w:rFonts w:ascii="Traditional Arabic" w:eastAsia="Calibri" w:hAnsi="Traditional Arabic" w:cs="Traditional Arabic" w:hint="cs"/>
          <w:sz w:val="40"/>
          <w:szCs w:val="36"/>
          <w:rtl/>
          <w:lang w:val="en-US" w:bidi="ar-JO"/>
        </w:rPr>
        <w:t xml:space="preserve">سان بشكل غير لائق كالعري. </w:t>
      </w:r>
      <w:r w:rsidR="009E3F1F">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 xml:space="preserve">وجود الشين في الأئمة وأصحاب الشأن يقلل من مهابتهم. </w:t>
      </w:r>
      <w:r w:rsidR="009E3F1F">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 xml:space="preserve">وجود الشين في عامة الناس يقلل من جمالهم وفي النساء يقلل من الرغبة بهن للزواج. </w:t>
      </w:r>
      <w:r w:rsidR="009E3F1F">
        <w:rPr>
          <w:rFonts w:ascii="Traditional Arabic" w:eastAsia="Calibri" w:hAnsi="Traditional Arabic" w:cs="Traditional Arabic" w:hint="cs"/>
          <w:sz w:val="40"/>
          <w:szCs w:val="36"/>
          <w:rtl/>
          <w:lang w:val="en-US" w:bidi="ar-JO"/>
        </w:rPr>
        <w:t>و</w:t>
      </w:r>
      <w:r w:rsidR="00C62A38">
        <w:rPr>
          <w:rFonts w:ascii="Traditional Arabic" w:eastAsia="Calibri" w:hAnsi="Traditional Arabic" w:cs="Traditional Arabic" w:hint="cs"/>
          <w:sz w:val="40"/>
          <w:szCs w:val="36"/>
          <w:rtl/>
          <w:lang w:val="en-US" w:bidi="ar-JO"/>
        </w:rPr>
        <w:t>الشين يجمع بين الأثر المادي والمعنوي</w:t>
      </w:r>
      <w:r w:rsidR="00086F64" w:rsidRPr="004F761C">
        <w:rPr>
          <w:rFonts w:ascii="Traditional Arabic" w:eastAsia="Calibri" w:hAnsi="Traditional Arabic" w:cs="Traditional Arabic" w:hint="cs"/>
          <w:sz w:val="40"/>
          <w:szCs w:val="36"/>
          <w:rtl/>
          <w:lang w:val="en-US" w:bidi="ar-JO"/>
        </w:rPr>
        <w:t xml:space="preserve">. </w:t>
      </w:r>
      <w:r w:rsidR="009E3F1F">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 xml:space="preserve">في فقه الأولويات </w:t>
      </w:r>
      <w:r w:rsidR="00086F64" w:rsidRPr="004F761C">
        <w:rPr>
          <w:rFonts w:ascii="Traditional Arabic" w:eastAsia="Calibri" w:hAnsi="Traditional Arabic" w:cs="Traditional Arabic"/>
          <w:sz w:val="40"/>
          <w:szCs w:val="36"/>
          <w:rtl/>
          <w:lang w:val="en-US" w:bidi="ar-JO"/>
        </w:rPr>
        <w:t>إن مرتبة دفع الشين أولى من مرتبة قصد التزين</w:t>
      </w:r>
      <w:r w:rsidR="00086F64" w:rsidRPr="004F761C">
        <w:rPr>
          <w:rFonts w:ascii="Traditional Arabic" w:eastAsia="Calibri" w:hAnsi="Traditional Arabic" w:cs="Traditional Arabic" w:hint="cs"/>
          <w:sz w:val="40"/>
          <w:szCs w:val="36"/>
          <w:rtl/>
          <w:lang w:val="en-US" w:bidi="ar-JO"/>
        </w:rPr>
        <w:t xml:space="preserve">. </w:t>
      </w:r>
      <w:r w:rsidR="009E3F1F">
        <w:rPr>
          <w:rFonts w:ascii="Traditional Arabic" w:eastAsia="Calibri" w:hAnsi="Traditional Arabic" w:cs="Traditional Arabic" w:hint="cs"/>
          <w:sz w:val="40"/>
          <w:szCs w:val="36"/>
          <w:rtl/>
          <w:lang w:val="en-US" w:bidi="ar-JO"/>
        </w:rPr>
        <w:t>و</w:t>
      </w:r>
      <w:r w:rsidR="00086F64" w:rsidRPr="004F761C">
        <w:rPr>
          <w:rFonts w:ascii="Traditional Arabic" w:eastAsia="Calibri" w:hAnsi="Traditional Arabic" w:cs="Traditional Arabic" w:hint="cs"/>
          <w:sz w:val="40"/>
          <w:szCs w:val="36"/>
          <w:rtl/>
          <w:lang w:val="en-US" w:bidi="ar-JO"/>
        </w:rPr>
        <w:t>تصلح علة الشين لتحريم كل ما يؤدي إليه.</w:t>
      </w:r>
      <w:bookmarkEnd w:id="0"/>
    </w:p>
    <w:p w14:paraId="12341F93" w14:textId="77777777" w:rsidR="00A259D5" w:rsidRPr="00A259D5" w:rsidRDefault="00A259D5" w:rsidP="00A259D5">
      <w:pPr>
        <w:bidi/>
        <w:spacing w:line="240" w:lineRule="auto"/>
        <w:jc w:val="both"/>
        <w:rPr>
          <w:rFonts w:ascii="Traditional Arabic" w:hAnsi="Traditional Arabic" w:cs="Traditional Arabic"/>
          <w:sz w:val="36"/>
          <w:szCs w:val="36"/>
          <w:rtl/>
          <w:lang w:val="en-US" w:bidi="ar-JO"/>
        </w:rPr>
      </w:pPr>
    </w:p>
    <w:p w14:paraId="39431C81" w14:textId="01DA93A4" w:rsidR="00086F64" w:rsidRDefault="00086F64" w:rsidP="00A259D5">
      <w:pPr>
        <w:bidi/>
        <w:spacing w:after="0" w:line="240" w:lineRule="auto"/>
        <w:rPr>
          <w:rFonts w:ascii="Palatino Linotype" w:hAnsi="Palatino Linotype" w:cs="Traditional Arabic"/>
          <w:b/>
          <w:bCs/>
          <w:szCs w:val="32"/>
          <w:lang w:bidi="ar-JO"/>
        </w:rPr>
      </w:pPr>
      <w:r w:rsidRPr="0089690C">
        <w:rPr>
          <w:rFonts w:ascii="Traditional Arabic" w:hAnsi="Traditional Arabic" w:cs="Traditional Arabic"/>
          <w:b/>
          <w:bCs/>
          <w:i/>
          <w:iCs/>
          <w:sz w:val="24"/>
          <w:szCs w:val="36"/>
          <w:rtl/>
        </w:rPr>
        <w:t>الكلم</w:t>
      </w:r>
      <w:r w:rsidRPr="0089690C">
        <w:rPr>
          <w:rFonts w:ascii="Traditional Arabic" w:hAnsi="Traditional Arabic" w:cs="Traditional Arabic" w:hint="cs"/>
          <w:b/>
          <w:bCs/>
          <w:i/>
          <w:iCs/>
          <w:sz w:val="24"/>
          <w:szCs w:val="36"/>
          <w:rtl/>
        </w:rPr>
        <w:t>ات الم</w:t>
      </w:r>
      <w:r w:rsidRPr="0089690C">
        <w:rPr>
          <w:rFonts w:ascii="Traditional Arabic" w:hAnsi="Traditional Arabic" w:cs="Traditional Arabic"/>
          <w:b/>
          <w:bCs/>
          <w:i/>
          <w:iCs/>
          <w:sz w:val="24"/>
          <w:szCs w:val="36"/>
          <w:rtl/>
        </w:rPr>
        <w:t>فتاحي</w:t>
      </w:r>
      <w:r w:rsidRPr="00A259D5">
        <w:rPr>
          <w:rFonts w:ascii="Traditional Arabic" w:hAnsi="Traditional Arabic" w:cs="Traditional Arabic"/>
          <w:b/>
          <w:bCs/>
          <w:i/>
          <w:iCs/>
          <w:sz w:val="24"/>
          <w:szCs w:val="36"/>
          <w:rtl/>
        </w:rPr>
        <w:t>ة</w:t>
      </w:r>
      <w:r w:rsidR="00956F70" w:rsidRPr="00A259D5">
        <w:rPr>
          <w:rFonts w:ascii="Traditional Arabic" w:hAnsi="Traditional Arabic" w:cs="Traditional Arabic" w:hint="cs"/>
          <w:i/>
          <w:iCs/>
          <w:sz w:val="24"/>
          <w:szCs w:val="36"/>
          <w:rtl/>
          <w:lang w:val="en-US" w:bidi="ar-JO"/>
        </w:rPr>
        <w:t>: مقاصد الشريعة</w:t>
      </w:r>
      <w:r w:rsidR="00A11711" w:rsidRPr="00A259D5">
        <w:rPr>
          <w:rFonts w:ascii="Traditional Arabic" w:hAnsi="Traditional Arabic" w:cs="Traditional Arabic" w:hint="cs"/>
          <w:i/>
          <w:iCs/>
          <w:sz w:val="24"/>
          <w:szCs w:val="36"/>
          <w:rtl/>
          <w:lang w:val="en-US" w:bidi="ar-JO"/>
        </w:rPr>
        <w:t>، علل الأحكام،</w:t>
      </w:r>
      <w:r w:rsidR="00947AE2" w:rsidRPr="00A259D5">
        <w:rPr>
          <w:rFonts w:ascii="Traditional Arabic" w:hAnsi="Traditional Arabic" w:cs="Traditional Arabic" w:hint="cs"/>
          <w:i/>
          <w:iCs/>
          <w:sz w:val="24"/>
          <w:szCs w:val="36"/>
          <w:rtl/>
          <w:lang w:val="en-US" w:bidi="ar-JO"/>
        </w:rPr>
        <w:t xml:space="preserve"> </w:t>
      </w:r>
      <w:r w:rsidR="00A11711" w:rsidRPr="00A259D5">
        <w:rPr>
          <w:rFonts w:ascii="Traditional Arabic" w:hAnsi="Traditional Arabic" w:cs="Traditional Arabic" w:hint="cs"/>
          <w:i/>
          <w:iCs/>
          <w:sz w:val="24"/>
          <w:szCs w:val="36"/>
          <w:rtl/>
          <w:lang w:val="en-US" w:bidi="ar-JO"/>
        </w:rPr>
        <w:t>علة الشين</w:t>
      </w:r>
      <w:r w:rsidR="0017493F" w:rsidRPr="00A259D5">
        <w:rPr>
          <w:rFonts w:ascii="Traditional Arabic" w:hAnsi="Traditional Arabic" w:cs="Traditional Arabic" w:hint="cs"/>
          <w:i/>
          <w:iCs/>
          <w:sz w:val="24"/>
          <w:szCs w:val="36"/>
          <w:rtl/>
          <w:lang w:val="en-US" w:bidi="ar-JO"/>
        </w:rPr>
        <w:t>، الفقه الجمالي، الفقه الذوقي</w:t>
      </w:r>
      <w:r w:rsidR="00A11711">
        <w:rPr>
          <w:rFonts w:ascii="Traditional Arabic" w:hAnsi="Traditional Arabic" w:cs="Traditional Arabic" w:hint="cs"/>
          <w:b/>
          <w:bCs/>
          <w:i/>
          <w:iCs/>
          <w:sz w:val="24"/>
          <w:szCs w:val="36"/>
          <w:rtl/>
          <w:lang w:val="en-US" w:bidi="ar-JO"/>
        </w:rPr>
        <w:t xml:space="preserve"> </w:t>
      </w:r>
      <w:r>
        <w:rPr>
          <w:rFonts w:asciiTheme="majorBidi" w:hAnsiTheme="majorBidi" w:cstheme="majorBidi"/>
          <w:color w:val="FF0000"/>
          <w:szCs w:val="32"/>
          <w:lang w:val="en"/>
        </w:rPr>
        <w:t xml:space="preserve"> </w:t>
      </w:r>
    </w:p>
    <w:p w14:paraId="4BAF4439" w14:textId="77777777" w:rsidR="00E360A9" w:rsidRPr="00224C73" w:rsidRDefault="00853F3D" w:rsidP="00853F3D">
      <w:pPr>
        <w:spacing w:after="0" w:line="240" w:lineRule="auto"/>
        <w:rPr>
          <w:rFonts w:ascii="Palatino Linotype" w:hAnsi="Palatino Linotype" w:cs="Traditional Arabic"/>
          <w:szCs w:val="32"/>
          <w:lang w:val="en-US" w:bidi="ar-JO"/>
        </w:rPr>
      </w:pPr>
      <w:r>
        <w:rPr>
          <w:rFonts w:ascii="Palatino Linotype" w:hAnsi="Palatino Linotype" w:cs="Traditional Arabic"/>
          <w:szCs w:val="32"/>
          <w:rtl/>
          <w:lang w:bidi="ar-JO"/>
        </w:rPr>
        <w:tab/>
      </w:r>
    </w:p>
    <w:p w14:paraId="2BB7EE3B" w14:textId="77777777" w:rsidR="00E360A9" w:rsidRPr="009874A9" w:rsidRDefault="00E360A9" w:rsidP="00853F3D">
      <w:pPr>
        <w:spacing w:after="0" w:line="240" w:lineRule="auto"/>
        <w:rPr>
          <w:rFonts w:ascii="Palatino Linotype" w:hAnsi="Palatino Linotype" w:cs="Traditional Arabic"/>
          <w:szCs w:val="32"/>
          <w:rtl/>
          <w:lang w:val="en-US" w:bidi="ar-JO"/>
        </w:rPr>
      </w:pPr>
    </w:p>
    <w:p w14:paraId="1E7D25EF" w14:textId="035FB79A" w:rsidR="00086F64" w:rsidRDefault="00086F64" w:rsidP="00242726">
      <w:pPr>
        <w:bidi/>
        <w:rPr>
          <w:rFonts w:ascii="Traditional Arabic" w:hAnsi="Traditional Arabic" w:cs="Traditional Arabic"/>
          <w:sz w:val="36"/>
          <w:szCs w:val="36"/>
          <w:rtl/>
          <w:lang w:bidi="ar-JO"/>
        </w:rPr>
      </w:pPr>
      <w:r w:rsidRPr="00954803">
        <w:rPr>
          <w:rFonts w:ascii="Traditional Arabic" w:hAnsi="Traditional Arabic" w:cs="Traditional Arabic"/>
          <w:b/>
          <w:bCs/>
          <w:sz w:val="36"/>
          <w:szCs w:val="36"/>
          <w:rtl/>
        </w:rPr>
        <w:t>مقدمة</w:t>
      </w:r>
    </w:p>
    <w:p w14:paraId="01BA5B87" w14:textId="6E0CC651" w:rsidR="0047265F" w:rsidRDefault="00086F64" w:rsidP="002F76BF">
      <w:pPr>
        <w:shd w:val="clear" w:color="auto" w:fill="FFFFFF"/>
        <w:tabs>
          <w:tab w:val="right" w:pos="5340"/>
        </w:tabs>
        <w:bidi/>
        <w:spacing w:after="100" w:afterAutospacing="1" w:line="240" w:lineRule="auto"/>
        <w:ind w:firstLine="656"/>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lastRenderedPageBreak/>
        <w:t>الحمد لله والصلاة والسلام على رسول الله وبعد فمنذ أن تبنيت موسوعة الكشف عن العلل أجدني شغوفا في كل ما يتعلق به</w:t>
      </w:r>
      <w:r w:rsidR="00AF3ED9">
        <w:rPr>
          <w:rFonts w:ascii="Traditional Arabic" w:hAnsi="Traditional Arabic" w:cs="Traditional Arabic" w:hint="cs"/>
          <w:sz w:val="36"/>
          <w:szCs w:val="36"/>
          <w:rtl/>
          <w:lang w:bidi="ar-JO"/>
        </w:rPr>
        <w:t>ا</w:t>
      </w:r>
      <w:r w:rsidR="0047265F">
        <w:rPr>
          <w:rFonts w:ascii="Traditional Arabic" w:hAnsi="Traditional Arabic" w:cs="Traditional Arabic" w:hint="cs"/>
          <w:sz w:val="36"/>
          <w:szCs w:val="36"/>
          <w:rtl/>
          <w:lang w:bidi="ar-JO"/>
        </w:rPr>
        <w:t xml:space="preserve"> و</w:t>
      </w:r>
      <w:r w:rsidR="00FA0321">
        <w:rPr>
          <w:rFonts w:ascii="Traditional Arabic" w:hAnsi="Traditional Arabic" w:cs="Traditional Arabic" w:hint="cs"/>
          <w:sz w:val="36"/>
          <w:szCs w:val="36"/>
          <w:rtl/>
          <w:lang w:bidi="ar-JO"/>
        </w:rPr>
        <w:t>ما العلل إلا أوصاف ربط الشارع الحكم بها لا لذاتها بل لما تحققه من م</w:t>
      </w:r>
      <w:r w:rsidR="00454B84">
        <w:rPr>
          <w:rFonts w:ascii="Traditional Arabic" w:hAnsi="Traditional Arabic" w:cs="Traditional Arabic" w:hint="cs"/>
          <w:sz w:val="36"/>
          <w:szCs w:val="36"/>
          <w:rtl/>
          <w:lang w:bidi="ar-JO"/>
        </w:rPr>
        <w:t>صالح</w:t>
      </w:r>
      <w:r w:rsidR="00AF3ED9">
        <w:rPr>
          <w:rFonts w:ascii="Traditional Arabic" w:hAnsi="Traditional Arabic" w:cs="Traditional Arabic" w:hint="cs"/>
          <w:sz w:val="36"/>
          <w:szCs w:val="36"/>
          <w:rtl/>
          <w:lang w:bidi="ar-JO"/>
        </w:rPr>
        <w:t>،</w:t>
      </w:r>
      <w:r w:rsidR="00454B84">
        <w:rPr>
          <w:rFonts w:ascii="Traditional Arabic" w:hAnsi="Traditional Arabic" w:cs="Traditional Arabic" w:hint="cs"/>
          <w:sz w:val="36"/>
          <w:szCs w:val="36"/>
          <w:rtl/>
          <w:lang w:bidi="ar-JO"/>
        </w:rPr>
        <w:t xml:space="preserve">وإذا كانت العلل </w:t>
      </w:r>
      <w:r w:rsidR="004E723A">
        <w:rPr>
          <w:rFonts w:ascii="Traditional Arabic" w:hAnsi="Traditional Arabic" w:cs="Traditional Arabic" w:hint="cs"/>
          <w:sz w:val="36"/>
          <w:szCs w:val="36"/>
          <w:rtl/>
          <w:lang w:bidi="ar-JO"/>
        </w:rPr>
        <w:t xml:space="preserve">كاشفة عن المصالح فإن مجموعها أو عدد منها كاشف عن المصالح الكلية </w:t>
      </w:r>
      <w:r w:rsidR="00B60379">
        <w:rPr>
          <w:rFonts w:ascii="Traditional Arabic" w:hAnsi="Traditional Arabic" w:cs="Traditional Arabic" w:hint="cs"/>
          <w:sz w:val="36"/>
          <w:szCs w:val="36"/>
          <w:rtl/>
          <w:lang w:bidi="ar-JO"/>
        </w:rPr>
        <w:t>وهي عين المقاصد الشرعية ولسيت مجرد خادم لها</w:t>
      </w:r>
      <w:r w:rsidR="00D166CC">
        <w:rPr>
          <w:rFonts w:ascii="Traditional Arabic" w:hAnsi="Traditional Arabic" w:cs="Traditional Arabic" w:hint="cs"/>
          <w:sz w:val="36"/>
          <w:szCs w:val="36"/>
          <w:rtl/>
          <w:lang w:bidi="ar-JO"/>
        </w:rPr>
        <w:t>.</w:t>
      </w:r>
    </w:p>
    <w:p w14:paraId="08383ABF" w14:textId="2B3F2CEC" w:rsidR="00D166CC" w:rsidRPr="00111B1A" w:rsidRDefault="00D166CC" w:rsidP="002F76BF">
      <w:pPr>
        <w:bidi/>
        <w:ind w:firstLine="720"/>
        <w:jc w:val="both"/>
        <w:rPr>
          <w:rFonts w:ascii="Traditional Arabic" w:hAnsi="Traditional Arabic" w:cs="Traditional Arabic"/>
          <w:sz w:val="36"/>
          <w:szCs w:val="36"/>
          <w:rtl/>
          <w:lang w:bidi="ar-JO"/>
        </w:rPr>
      </w:pPr>
      <w:r w:rsidRPr="00111B1A">
        <w:rPr>
          <w:rFonts w:ascii="Traditional Arabic" w:hAnsi="Traditional Arabic" w:cs="Traditional Arabic"/>
          <w:sz w:val="36"/>
          <w:szCs w:val="36"/>
          <w:rtl/>
          <w:lang w:bidi="ar-JO"/>
        </w:rPr>
        <w:t xml:space="preserve">يعد البحث في العلل تابعا للبحث في القياس ولا شك أن تطبيقات قياس </w:t>
      </w:r>
      <w:r>
        <w:rPr>
          <w:rFonts w:ascii="Traditional Arabic" w:hAnsi="Traditional Arabic" w:cs="Traditional Arabic" w:hint="cs"/>
          <w:sz w:val="36"/>
          <w:szCs w:val="36"/>
          <w:rtl/>
          <w:lang w:bidi="ar-JO"/>
        </w:rPr>
        <w:t xml:space="preserve">العلة </w:t>
      </w:r>
      <w:r w:rsidRPr="00111B1A">
        <w:rPr>
          <w:rFonts w:ascii="Traditional Arabic" w:hAnsi="Traditional Arabic" w:cs="Traditional Arabic"/>
          <w:sz w:val="36"/>
          <w:szCs w:val="36"/>
          <w:rtl/>
          <w:lang w:bidi="ar-JO"/>
        </w:rPr>
        <w:t>موجودة في نصوص الكتاب والسنة لكن ظهور المصطلح جاء متأخرا ومرتبطا بالحاجة</w:t>
      </w:r>
      <w:r w:rsidR="00466865">
        <w:rPr>
          <w:rFonts w:ascii="Traditional Arabic" w:hAnsi="Traditional Arabic" w:cs="Traditional Arabic"/>
          <w:sz w:val="36"/>
          <w:szCs w:val="36"/>
          <w:rtl/>
          <w:lang w:bidi="ar-JO"/>
        </w:rPr>
        <w:t xml:space="preserve"> إلى </w:t>
      </w:r>
      <w:r w:rsidRPr="00111B1A">
        <w:rPr>
          <w:rFonts w:ascii="Traditional Arabic" w:hAnsi="Traditional Arabic" w:cs="Traditional Arabic"/>
          <w:sz w:val="36"/>
          <w:szCs w:val="36"/>
          <w:rtl/>
          <w:lang w:bidi="ar-JO"/>
        </w:rPr>
        <w:t xml:space="preserve">الاجتهاد الذي عد مصدرا مستقلا في الدور الثاني من أدوار التشريع وهو دور الصحابة رضوان الله عليهم </w:t>
      </w:r>
    </w:p>
    <w:p w14:paraId="703276B1" w14:textId="238047F6" w:rsidR="00D166CC" w:rsidRPr="00111B1A" w:rsidRDefault="00713A4A"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D166CC" w:rsidRPr="00111B1A">
        <w:rPr>
          <w:rFonts w:ascii="Traditional Arabic" w:hAnsi="Traditional Arabic" w:cs="Traditional Arabic"/>
          <w:sz w:val="36"/>
          <w:szCs w:val="36"/>
          <w:rtl/>
          <w:lang w:bidi="ar-JO"/>
        </w:rPr>
        <w:t xml:space="preserve">وحيث كانت ممارسة القياس كمصدر بعد الكتاب والسنة والاجماع لكن التأصيل لها استقر بالضوابط التي وصفها الإمام الشافعي له في كتابه الرسالة </w:t>
      </w:r>
    </w:p>
    <w:p w14:paraId="5B00652D" w14:textId="1A8BCC9B" w:rsidR="00D166CC" w:rsidRPr="00111B1A" w:rsidRDefault="00D166CC" w:rsidP="002F76BF">
      <w:pPr>
        <w:bidi/>
        <w:ind w:firstLine="720"/>
        <w:jc w:val="both"/>
        <w:rPr>
          <w:rFonts w:ascii="Traditional Arabic" w:hAnsi="Traditional Arabic" w:cs="Traditional Arabic"/>
          <w:sz w:val="36"/>
          <w:szCs w:val="36"/>
          <w:lang w:bidi="ar-JO"/>
        </w:rPr>
      </w:pPr>
      <w:r w:rsidRPr="00111B1A">
        <w:rPr>
          <w:rFonts w:ascii="Traditional Arabic" w:hAnsi="Traditional Arabic" w:cs="Traditional Arabic"/>
          <w:sz w:val="36"/>
          <w:szCs w:val="36"/>
          <w:rtl/>
          <w:lang w:bidi="ar-JO"/>
        </w:rPr>
        <w:t>وجاءت الحاجة</w:t>
      </w:r>
      <w:r w:rsidR="00466865">
        <w:rPr>
          <w:rFonts w:ascii="Traditional Arabic" w:hAnsi="Traditional Arabic" w:cs="Traditional Arabic"/>
          <w:sz w:val="36"/>
          <w:szCs w:val="36"/>
          <w:rtl/>
          <w:lang w:bidi="ar-JO"/>
        </w:rPr>
        <w:t xml:space="preserve"> إلى </w:t>
      </w:r>
      <w:r w:rsidRPr="00111B1A">
        <w:rPr>
          <w:rFonts w:ascii="Traditional Arabic" w:hAnsi="Traditional Arabic" w:cs="Traditional Arabic"/>
          <w:sz w:val="36"/>
          <w:szCs w:val="36"/>
          <w:rtl/>
          <w:lang w:bidi="ar-JO"/>
        </w:rPr>
        <w:t xml:space="preserve">التوسع بالتعليل ولم يعد مرتبطا بالقياس كركن له بل تجاوزه ليتم بناء الأحكام على العلل الكلية والتي عرفت باسم المصالح وهي أساس المقاصد الشرعية وبقيت العلل الجزئية مرتبطة بالقياس ولم يمنع ذلك من دراستها والجمع بين هذه العلل للكشف عن المقاصد الكلية سواء أكانت في كل أبواب الفقه أو في باب منه </w:t>
      </w:r>
    </w:p>
    <w:p w14:paraId="3936595F" w14:textId="052BF129" w:rsidR="00D166CC" w:rsidRDefault="00CA2026" w:rsidP="002F76BF">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D166CC" w:rsidRPr="00111B1A">
        <w:rPr>
          <w:rFonts w:ascii="Traditional Arabic" w:hAnsi="Traditional Arabic" w:cs="Traditional Arabic"/>
          <w:sz w:val="36"/>
          <w:szCs w:val="36"/>
          <w:rtl/>
          <w:lang w:bidi="ar-JO"/>
        </w:rPr>
        <w:t>وفلسفة التعليل تقوم على التحقق من وجود الوصف</w:t>
      </w:r>
      <w:r w:rsidR="00D166CC">
        <w:rPr>
          <w:rFonts w:ascii="Traditional Arabic" w:hAnsi="Traditional Arabic" w:cs="Traditional Arabic" w:hint="cs"/>
          <w:sz w:val="36"/>
          <w:szCs w:val="36"/>
          <w:rtl/>
          <w:lang w:bidi="ar-JO"/>
        </w:rPr>
        <w:t xml:space="preserve"> في الفرع</w:t>
      </w:r>
      <w:r w:rsidR="00D166CC" w:rsidRPr="00111B1A">
        <w:rPr>
          <w:rFonts w:ascii="Traditional Arabic" w:hAnsi="Traditional Arabic" w:cs="Traditional Arabic"/>
          <w:sz w:val="36"/>
          <w:szCs w:val="36"/>
          <w:rtl/>
          <w:lang w:bidi="ar-JO"/>
        </w:rPr>
        <w:t xml:space="preserve"> ل</w:t>
      </w:r>
      <w:r w:rsidR="00D166CC">
        <w:rPr>
          <w:rFonts w:ascii="Traditional Arabic" w:hAnsi="Traditional Arabic" w:cs="Traditional Arabic" w:hint="cs"/>
          <w:sz w:val="36"/>
          <w:szCs w:val="36"/>
          <w:rtl/>
          <w:lang w:bidi="ar-JO"/>
        </w:rPr>
        <w:t xml:space="preserve">اعطائه </w:t>
      </w:r>
      <w:r w:rsidR="00D166CC" w:rsidRPr="00111B1A">
        <w:rPr>
          <w:rFonts w:ascii="Traditional Arabic" w:hAnsi="Traditional Arabic" w:cs="Traditional Arabic"/>
          <w:sz w:val="36"/>
          <w:szCs w:val="36"/>
          <w:rtl/>
          <w:lang w:bidi="ar-JO"/>
        </w:rPr>
        <w:t xml:space="preserve">حكم </w:t>
      </w:r>
      <w:r w:rsidR="00D166CC">
        <w:rPr>
          <w:rFonts w:ascii="Traditional Arabic" w:hAnsi="Traditional Arabic" w:cs="Traditional Arabic" w:hint="cs"/>
          <w:sz w:val="36"/>
          <w:szCs w:val="36"/>
          <w:rtl/>
          <w:lang w:bidi="ar-JO"/>
        </w:rPr>
        <w:t xml:space="preserve">الأصل، </w:t>
      </w:r>
      <w:r w:rsidR="00D166CC" w:rsidRPr="00111B1A">
        <w:rPr>
          <w:rFonts w:ascii="Traditional Arabic" w:hAnsi="Traditional Arabic" w:cs="Traditional Arabic"/>
          <w:sz w:val="36"/>
          <w:szCs w:val="36"/>
          <w:rtl/>
          <w:lang w:bidi="ar-JO"/>
        </w:rPr>
        <w:t xml:space="preserve">فإذا كان الوصف مرغوبا كان الحكم بالمشروعية وإذا كان الوصف ممنوعا كان الحكم الشرعي بالتحريم </w:t>
      </w:r>
      <w:r w:rsidR="00D166CC">
        <w:rPr>
          <w:rFonts w:ascii="Traditional Arabic" w:hAnsi="Traditional Arabic" w:cs="Traditional Arabic" w:hint="cs"/>
          <w:sz w:val="36"/>
          <w:szCs w:val="36"/>
          <w:rtl/>
          <w:lang w:bidi="ar-JO"/>
        </w:rPr>
        <w:t>أو الكراهة.</w:t>
      </w:r>
    </w:p>
    <w:p w14:paraId="7CA432CE" w14:textId="534C0F22" w:rsidR="002C592F" w:rsidRDefault="00CA2026"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2C592F">
        <w:rPr>
          <w:rFonts w:ascii="Traditional Arabic" w:hAnsi="Traditional Arabic" w:cs="Traditional Arabic" w:hint="cs"/>
          <w:sz w:val="36"/>
          <w:szCs w:val="36"/>
          <w:rtl/>
          <w:lang w:bidi="ar-JO"/>
        </w:rPr>
        <w:t xml:space="preserve">وتظهر الحاجة لعمل كشاف بالعلل الفقهية في جميع أبواب الفقه وعند جميع المذاهب ثم إعادة تقسيمها بحسب خصائصها </w:t>
      </w:r>
      <w:r w:rsidR="00466865">
        <w:rPr>
          <w:rFonts w:ascii="Traditional Arabic" w:hAnsi="Traditional Arabic" w:cs="Traditional Arabic" w:hint="cs"/>
          <w:sz w:val="36"/>
          <w:szCs w:val="36"/>
          <w:rtl/>
          <w:lang w:bidi="ar-JO"/>
        </w:rPr>
        <w:t xml:space="preserve"> إلى</w:t>
      </w:r>
      <w:r w:rsidR="002C592F">
        <w:rPr>
          <w:rFonts w:ascii="Traditional Arabic" w:hAnsi="Traditional Arabic" w:cs="Traditional Arabic" w:hint="cs"/>
          <w:sz w:val="36"/>
          <w:szCs w:val="36"/>
          <w:rtl/>
          <w:lang w:bidi="ar-JO"/>
        </w:rPr>
        <w:t xml:space="preserve"> علل منصوصة وعلل مستنبطة، وعلل متعدية وعلل قاصرة، وعلل اباحة وعلل تحريم، وعلل وجودية وعلل عدمية، وعلل عامة وعلل مذهبية، وعلل طبية وعلل اقتصادية...والبحث عن أول من نص على أن هذا الوصف علة وأكثر العلماء تحليلا للأحكام بناء على العلل</w:t>
      </w:r>
      <w:r>
        <w:rPr>
          <w:rFonts w:ascii="Traditional Arabic" w:hAnsi="Traditional Arabic" w:cs="Traditional Arabic" w:hint="cs"/>
          <w:sz w:val="36"/>
          <w:szCs w:val="36"/>
          <w:rtl/>
          <w:lang w:bidi="ar-JO"/>
        </w:rPr>
        <w:t xml:space="preserve"> </w:t>
      </w:r>
      <w:r w:rsidR="002C592F">
        <w:rPr>
          <w:rFonts w:ascii="Traditional Arabic" w:hAnsi="Traditional Arabic" w:cs="Traditional Arabic" w:hint="cs"/>
          <w:sz w:val="36"/>
          <w:szCs w:val="36"/>
          <w:rtl/>
          <w:lang w:bidi="ar-JO"/>
        </w:rPr>
        <w:t xml:space="preserve">ثم دراسة كل علة من هذه العلل من حيث معناها وخصائصها والقوادح التي ترد على </w:t>
      </w:r>
      <w:r w:rsidR="002C592F">
        <w:rPr>
          <w:rFonts w:ascii="Traditional Arabic" w:hAnsi="Traditional Arabic" w:cs="Traditional Arabic" w:hint="cs"/>
          <w:sz w:val="36"/>
          <w:szCs w:val="36"/>
          <w:rtl/>
          <w:lang w:bidi="ar-JO"/>
        </w:rPr>
        <w:lastRenderedPageBreak/>
        <w:t>التعليل بها وضوابط اعمالها والتطبيقات الفقهية عليها القديمة منها والمعاصرة، وربطها بالمقاصد الشرعية واندراجها تحت أي منها وتحقيقها لتلك الحكم والمقاصد</w:t>
      </w:r>
      <w:r w:rsidR="002F76BF">
        <w:rPr>
          <w:rFonts w:ascii="Traditional Arabic" w:hAnsi="Traditional Arabic" w:cs="Traditional Arabic" w:hint="cs"/>
          <w:sz w:val="36"/>
          <w:szCs w:val="36"/>
          <w:rtl/>
          <w:lang w:bidi="ar-JO"/>
        </w:rPr>
        <w:t>.</w:t>
      </w:r>
    </w:p>
    <w:p w14:paraId="423E0DD5" w14:textId="4F5C2F4B" w:rsidR="002C592F" w:rsidRDefault="00CA2026"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2C592F">
        <w:rPr>
          <w:rFonts w:ascii="Traditional Arabic" w:hAnsi="Traditional Arabic" w:cs="Traditional Arabic" w:hint="cs"/>
          <w:sz w:val="36"/>
          <w:szCs w:val="36"/>
          <w:rtl/>
          <w:lang w:bidi="ar-JO"/>
        </w:rPr>
        <w:t>ومع تطور الطب في زماننا فقد كشف عن كثير من العمليات الجراحية التي تحقق مقصد الجمال من حيث الوجود ومن حيث العدم وتوقف بناء حكم هذه العمليات التجميلية على تأصيل شرعي يربطها بعلل فرعية يربط بها القول بالحل أو الحرمة وهذه العلل موجودة ومتناثرة في فروع الفقه وبحاجة لمن يكشف عنها، فجاءت هذه الدراسة للسير في هذا الطريق.</w:t>
      </w:r>
    </w:p>
    <w:p w14:paraId="61A58E1A" w14:textId="096F3B45" w:rsidR="002C592F" w:rsidRDefault="00CA2026"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2C592F">
        <w:rPr>
          <w:rFonts w:ascii="Traditional Arabic" w:hAnsi="Traditional Arabic" w:cs="Traditional Arabic" w:hint="cs"/>
          <w:sz w:val="36"/>
          <w:szCs w:val="36"/>
          <w:rtl/>
          <w:lang w:bidi="ar-JO"/>
        </w:rPr>
        <w:t xml:space="preserve"> وقد حظيت علل المعاملات باهتمام بالغ بخلاف العلل الطبية والتي تندرج تحتها علة الشين</w:t>
      </w:r>
    </w:p>
    <w:p w14:paraId="2749609A" w14:textId="77777777" w:rsidR="002C592F" w:rsidRDefault="002C592F"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والشين عكس الجمال والكمال ووجوده مرتبط بحكمة تعزز مكانة الجمال ولا تمنع من إزالة النقص والشين لأن فيها تحقيق للجمال من حيث العدم، وترفع الضرر النفسي، وتبني الشخصية القوية، وتتمثل أسئلة الدراسة بما يلي</w:t>
      </w:r>
    </w:p>
    <w:p w14:paraId="450BAFAA" w14:textId="77777777" w:rsidR="002C592F" w:rsidRDefault="002C592F" w:rsidP="00A259D5">
      <w:pPr>
        <w:bidi/>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 المراد بعلة الشين وما مقاصدها؟ وما التطبيقات الفقهية لها؟</w:t>
      </w:r>
    </w:p>
    <w:p w14:paraId="0A69518D" w14:textId="7BB38FD0" w:rsidR="00DC474F" w:rsidRDefault="00086F64" w:rsidP="002F76BF">
      <w:pPr>
        <w:shd w:val="clear" w:color="auto" w:fill="FFFFFF"/>
        <w:tabs>
          <w:tab w:val="right" w:pos="5340"/>
        </w:tabs>
        <w:bidi/>
        <w:spacing w:after="100" w:afterAutospacing="1"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ولذلك اخترت موضوع التعليل بالشين مقاصده وتطبيقاته في الفقه الإسلامي</w:t>
      </w:r>
      <w:r w:rsidR="002F76BF">
        <w:rPr>
          <w:rFonts w:ascii="Traditional Arabic" w:hAnsi="Traditional Arabic" w:cs="Traditional Arabic" w:hint="cs"/>
          <w:sz w:val="36"/>
          <w:szCs w:val="36"/>
          <w:rtl/>
          <w:lang w:bidi="ar-JO"/>
        </w:rPr>
        <w:t xml:space="preserve"> </w:t>
      </w:r>
      <w:r w:rsidR="00DC474F">
        <w:rPr>
          <w:rFonts w:ascii="Traditional Arabic" w:hAnsi="Traditional Arabic" w:cs="Traditional Arabic" w:hint="cs"/>
          <w:sz w:val="36"/>
          <w:szCs w:val="36"/>
          <w:rtl/>
          <w:lang w:bidi="ar-JO"/>
        </w:rPr>
        <w:t xml:space="preserve">لأن هذا النوع من التعليل يخدم الفقه الذوقي والجمالي </w:t>
      </w:r>
      <w:r w:rsidR="00B306EC">
        <w:rPr>
          <w:rFonts w:ascii="Traditional Arabic" w:hAnsi="Traditional Arabic" w:cs="Traditional Arabic" w:hint="cs"/>
          <w:sz w:val="36"/>
          <w:szCs w:val="36"/>
          <w:rtl/>
          <w:lang w:bidi="ar-JO"/>
        </w:rPr>
        <w:t>والنفسي</w:t>
      </w:r>
      <w:r w:rsidR="00993D11">
        <w:rPr>
          <w:rFonts w:ascii="Traditional Arabic" w:hAnsi="Traditional Arabic" w:cs="Traditional Arabic" w:hint="cs"/>
          <w:sz w:val="36"/>
          <w:szCs w:val="36"/>
          <w:rtl/>
          <w:lang w:bidi="ar-JO"/>
        </w:rPr>
        <w:t xml:space="preserve"> و</w:t>
      </w:r>
      <w:r w:rsidR="0083016D">
        <w:rPr>
          <w:rFonts w:ascii="Traditional Arabic" w:hAnsi="Traditional Arabic" w:cs="Traditional Arabic" w:hint="cs"/>
          <w:sz w:val="36"/>
          <w:szCs w:val="36"/>
          <w:rtl/>
          <w:lang w:bidi="ar-JO"/>
        </w:rPr>
        <w:t>الاجتهاد المقاصدي لأن علة الشين مقصدها إزالة الشين كما أن علة الضرر مقصدها الشرعي إزالة الضرر.</w:t>
      </w:r>
    </w:p>
    <w:p w14:paraId="5ADE8735" w14:textId="32A12B21"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يهدف هذا الموضوع</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w:t>
      </w:r>
    </w:p>
    <w:p w14:paraId="25F5F32B" w14:textId="77777777" w:rsidR="00086F64" w:rsidRPr="004F761C" w:rsidRDefault="00086F64" w:rsidP="00A259D5">
      <w:pPr>
        <w:numPr>
          <w:ilvl w:val="0"/>
          <w:numId w:val="2"/>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rPr>
      </w:pPr>
      <w:r w:rsidRPr="004F761C">
        <w:rPr>
          <w:rFonts w:ascii="Traditional Arabic" w:hAnsi="Traditional Arabic" w:cs="Traditional Arabic"/>
          <w:sz w:val="36"/>
          <w:szCs w:val="36"/>
          <w:rtl/>
          <w:lang w:bidi="ar-JO"/>
        </w:rPr>
        <w:t>بيان معنى علة الشين ومقاصدها.</w:t>
      </w:r>
    </w:p>
    <w:p w14:paraId="677E7636" w14:textId="4E43A984" w:rsidR="00086F64" w:rsidRPr="004F761C" w:rsidRDefault="00086F64" w:rsidP="00A259D5">
      <w:pPr>
        <w:numPr>
          <w:ilvl w:val="0"/>
          <w:numId w:val="2"/>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rPr>
      </w:pPr>
      <w:r w:rsidRPr="004F761C">
        <w:rPr>
          <w:rFonts w:ascii="Traditional Arabic" w:hAnsi="Traditional Arabic" w:cs="Traditional Arabic"/>
          <w:sz w:val="36"/>
          <w:szCs w:val="36"/>
          <w:rtl/>
          <w:lang w:bidi="ar-JO"/>
        </w:rPr>
        <w:t xml:space="preserve"> الكشف عن التطبيقات الفقهية لعلة الشين.</w:t>
      </w:r>
    </w:p>
    <w:p w14:paraId="7989DB4B" w14:textId="4917FC28" w:rsidR="00086F64" w:rsidRPr="004F761C" w:rsidRDefault="00086F64" w:rsidP="00A259D5">
      <w:pPr>
        <w:numPr>
          <w:ilvl w:val="0"/>
          <w:numId w:val="2"/>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rPr>
      </w:pPr>
      <w:r w:rsidRPr="004F761C">
        <w:rPr>
          <w:rFonts w:ascii="Traditional Arabic" w:hAnsi="Traditional Arabic" w:cs="Traditional Arabic"/>
          <w:sz w:val="36"/>
          <w:szCs w:val="36"/>
          <w:rtl/>
          <w:lang w:bidi="ar-JO"/>
        </w:rPr>
        <w:t>الربط بين التعليل بالشين ومقاصده</w:t>
      </w:r>
      <w:r w:rsidR="000C43AF">
        <w:rPr>
          <w:rFonts w:ascii="Traditional Arabic" w:hAnsi="Traditional Arabic" w:cs="Traditional Arabic" w:hint="cs"/>
          <w:sz w:val="36"/>
          <w:szCs w:val="36"/>
          <w:rtl/>
          <w:lang w:val="en-US"/>
        </w:rPr>
        <w:t>.</w:t>
      </w:r>
    </w:p>
    <w:p w14:paraId="504E3E21" w14:textId="6E025288" w:rsidR="000619CC" w:rsidRPr="002F76BF" w:rsidRDefault="00CA2026" w:rsidP="002F76BF">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8F72A0">
        <w:rPr>
          <w:rFonts w:ascii="Traditional Arabic" w:hAnsi="Traditional Arabic" w:cs="Traditional Arabic" w:hint="cs"/>
          <w:sz w:val="36"/>
          <w:szCs w:val="36"/>
          <w:rtl/>
          <w:lang w:bidi="ar-JO"/>
        </w:rPr>
        <w:t>و</w:t>
      </w:r>
      <w:r w:rsidR="00086F64" w:rsidRPr="004F761C">
        <w:rPr>
          <w:rFonts w:ascii="Traditional Arabic" w:hAnsi="Traditional Arabic" w:cs="Traditional Arabic"/>
          <w:sz w:val="36"/>
          <w:szCs w:val="36"/>
          <w:rtl/>
          <w:lang w:bidi="ar-JO"/>
        </w:rPr>
        <w:t xml:space="preserve">اتبعت منهج الاستقراء الجزئي لجمع النماذج </w:t>
      </w:r>
      <w:r w:rsidR="006A24CA">
        <w:rPr>
          <w:rFonts w:ascii="Traditional Arabic" w:hAnsi="Traditional Arabic" w:cs="Traditional Arabic" w:hint="cs"/>
          <w:sz w:val="36"/>
          <w:szCs w:val="36"/>
          <w:rtl/>
          <w:lang w:bidi="ar-JO"/>
        </w:rPr>
        <w:t>التي بنى فيها الفقهاء ال</w:t>
      </w:r>
      <w:r w:rsidR="00BD72CC">
        <w:rPr>
          <w:rFonts w:ascii="Traditional Arabic" w:hAnsi="Traditional Arabic" w:cs="Traditional Arabic" w:hint="cs"/>
          <w:sz w:val="36"/>
          <w:szCs w:val="36"/>
          <w:rtl/>
          <w:lang w:bidi="ar-JO"/>
        </w:rPr>
        <w:t xml:space="preserve">حكم على علة الشين واستعملت </w:t>
      </w:r>
      <w:r w:rsidR="00086F64" w:rsidRPr="004F761C">
        <w:rPr>
          <w:rFonts w:ascii="Traditional Arabic" w:hAnsi="Traditional Arabic" w:cs="Traditional Arabic"/>
          <w:sz w:val="36"/>
          <w:szCs w:val="36"/>
          <w:rtl/>
          <w:lang w:bidi="ar-JO"/>
        </w:rPr>
        <w:t>المنهج التحليلي للكشف عن علاقة هذه العلة بالفقه النفسي والاجتهاد المقاصدي</w:t>
      </w:r>
      <w:r w:rsidR="000619CC">
        <w:rPr>
          <w:rFonts w:ascii="Traditional Arabic" w:hAnsi="Traditional Arabic" w:cs="Traditional Arabic" w:hint="cs"/>
          <w:sz w:val="36"/>
          <w:szCs w:val="36"/>
          <w:rtl/>
          <w:lang w:bidi="ar-JO"/>
        </w:rPr>
        <w:t>.</w:t>
      </w:r>
      <w:r w:rsidR="002F76BF">
        <w:rPr>
          <w:rFonts w:ascii="Traditional Arabic" w:hAnsi="Traditional Arabic" w:cs="Traditional Arabic" w:hint="cs"/>
          <w:sz w:val="36"/>
          <w:szCs w:val="36"/>
          <w:rtl/>
          <w:lang w:bidi="ar-JO"/>
        </w:rPr>
        <w:t xml:space="preserve"> </w:t>
      </w:r>
      <w:r w:rsidR="000619CC">
        <w:rPr>
          <w:rFonts w:ascii="Traditional Arabic" w:hAnsi="Traditional Arabic" w:cs="Traditional Arabic" w:hint="cs"/>
          <w:sz w:val="36"/>
          <w:szCs w:val="36"/>
          <w:rtl/>
          <w:lang w:bidi="ar-JO"/>
        </w:rPr>
        <w:t>ون</w:t>
      </w:r>
      <w:r w:rsidR="000619CC" w:rsidRPr="004F761C">
        <w:rPr>
          <w:rFonts w:ascii="Traditional Arabic" w:hAnsi="Traditional Arabic" w:cs="Traditional Arabic"/>
          <w:sz w:val="36"/>
          <w:szCs w:val="36"/>
          <w:rtl/>
          <w:lang w:bidi="ar-JO"/>
        </w:rPr>
        <w:t xml:space="preserve">ظرا </w:t>
      </w:r>
      <w:r w:rsidR="000619CC" w:rsidRPr="004F761C">
        <w:rPr>
          <w:rFonts w:ascii="Traditional Arabic" w:hAnsi="Traditional Arabic" w:cs="Traditional Arabic"/>
          <w:sz w:val="36"/>
          <w:szCs w:val="36"/>
          <w:rtl/>
          <w:lang w:bidi="ar-JO"/>
        </w:rPr>
        <w:lastRenderedPageBreak/>
        <w:t>ل</w:t>
      </w:r>
      <w:r w:rsidR="000619CC">
        <w:rPr>
          <w:rFonts w:ascii="Traditional Arabic" w:hAnsi="Traditional Arabic" w:cs="Traditional Arabic" w:hint="cs"/>
          <w:sz w:val="36"/>
          <w:szCs w:val="36"/>
          <w:rtl/>
          <w:lang w:bidi="ar-JO"/>
        </w:rPr>
        <w:t>احتمال</w:t>
      </w:r>
      <w:r w:rsidR="000619CC" w:rsidRPr="004F761C">
        <w:rPr>
          <w:rFonts w:ascii="Traditional Arabic" w:hAnsi="Traditional Arabic" w:cs="Traditional Arabic"/>
          <w:sz w:val="36"/>
          <w:szCs w:val="36"/>
          <w:rtl/>
          <w:lang w:bidi="ar-JO"/>
        </w:rPr>
        <w:t xml:space="preserve"> اللبس بين هذا الموضوع والجانب الأخلاقي للشين فإن الموضوع محدد بالجانب الفقهي فقط. </w:t>
      </w:r>
    </w:p>
    <w:p w14:paraId="4F53CA05" w14:textId="097FCF71" w:rsidR="00543E69" w:rsidRPr="00543E69" w:rsidRDefault="00CA2026" w:rsidP="00A259D5">
      <w:pPr>
        <w:bidi/>
        <w:jc w:val="both"/>
        <w:rPr>
          <w:rFonts w:ascii="Traditional Arabic" w:hAnsi="Traditional Arabic" w:cs="Traditional Arabic"/>
          <w:b/>
          <w:bCs/>
          <w:sz w:val="36"/>
          <w:szCs w:val="36"/>
          <w:lang w:bidi="ar-JO"/>
        </w:rPr>
      </w:pPr>
      <w:r>
        <w:rPr>
          <w:rFonts w:ascii="Traditional Arabic" w:hAnsi="Traditional Arabic" w:cs="Traditional Arabic" w:hint="cs"/>
          <w:sz w:val="36"/>
          <w:szCs w:val="36"/>
          <w:rtl/>
          <w:lang w:bidi="ar-JO"/>
        </w:rPr>
        <w:t xml:space="preserve">      </w:t>
      </w:r>
      <w:r w:rsidR="00836AD9">
        <w:rPr>
          <w:rFonts w:ascii="Traditional Arabic" w:hAnsi="Traditional Arabic" w:cs="Traditional Arabic" w:hint="cs"/>
          <w:sz w:val="36"/>
          <w:szCs w:val="36"/>
          <w:rtl/>
          <w:lang w:bidi="ar-JO"/>
        </w:rPr>
        <w:t xml:space="preserve">وفي </w:t>
      </w:r>
      <w:r w:rsidR="00543E69" w:rsidRPr="00111B1A">
        <w:rPr>
          <w:rFonts w:ascii="Traditional Arabic" w:hAnsi="Traditional Arabic" w:cs="Traditional Arabic"/>
          <w:sz w:val="36"/>
          <w:szCs w:val="36"/>
          <w:rtl/>
          <w:lang w:bidi="ar-JO"/>
        </w:rPr>
        <w:t xml:space="preserve">الدراسات السابقة </w:t>
      </w:r>
      <w:r w:rsidR="00836AD9">
        <w:rPr>
          <w:rFonts w:ascii="Traditional Arabic" w:hAnsi="Traditional Arabic" w:cs="Traditional Arabic" w:hint="cs"/>
          <w:sz w:val="36"/>
          <w:szCs w:val="36"/>
          <w:rtl/>
          <w:lang w:val="en-US" w:bidi="ar-JO"/>
        </w:rPr>
        <w:t>:</w:t>
      </w:r>
      <w:r w:rsidR="00543E69" w:rsidRPr="00111B1A">
        <w:rPr>
          <w:rFonts w:ascii="Traditional Arabic" w:hAnsi="Traditional Arabic" w:cs="Traditional Arabic"/>
          <w:sz w:val="36"/>
          <w:szCs w:val="36"/>
          <w:rtl/>
          <w:lang w:bidi="ar-JO"/>
        </w:rPr>
        <w:t xml:space="preserve">ظهرت عشرات الدراسات العلمية في العلل وتطبيقاتها الفقهية </w:t>
      </w:r>
      <w:r w:rsidR="00836AD9">
        <w:rPr>
          <w:rFonts w:ascii="Traditional Arabic" w:hAnsi="Traditional Arabic" w:cs="Traditional Arabic" w:hint="cs"/>
          <w:sz w:val="36"/>
          <w:szCs w:val="36"/>
          <w:rtl/>
          <w:lang w:bidi="ar-JO"/>
        </w:rPr>
        <w:t>وأختار من العلل في</w:t>
      </w:r>
      <w:r w:rsidR="00543E69" w:rsidRPr="00111B1A">
        <w:rPr>
          <w:rFonts w:ascii="Traditional Arabic" w:hAnsi="Traditional Arabic" w:cs="Traditional Arabic"/>
          <w:sz w:val="36"/>
          <w:szCs w:val="36"/>
          <w:rtl/>
          <w:lang w:bidi="ar-JO"/>
        </w:rPr>
        <w:t xml:space="preserve"> الجانب الطبي </w:t>
      </w:r>
      <w:r w:rsidR="0072486D">
        <w:rPr>
          <w:rFonts w:ascii="Traditional Arabic" w:hAnsi="Traditional Arabic" w:cs="Traditional Arabic" w:hint="cs"/>
          <w:sz w:val="36"/>
          <w:szCs w:val="36"/>
          <w:rtl/>
          <w:lang w:bidi="ar-JO"/>
        </w:rPr>
        <w:t>:</w:t>
      </w:r>
      <w:r w:rsidR="00543E69" w:rsidRPr="00111B1A">
        <w:rPr>
          <w:rFonts w:ascii="Traditional Arabic" w:hAnsi="Traditional Arabic" w:cs="Traditional Arabic"/>
          <w:sz w:val="36"/>
          <w:szCs w:val="36"/>
          <w:rtl/>
          <w:lang w:bidi="ar-JO"/>
        </w:rPr>
        <w:t xml:space="preserve"> </w:t>
      </w:r>
      <w:r w:rsidR="0072486D" w:rsidRPr="00111B1A">
        <w:rPr>
          <w:rFonts w:ascii="Traditional Arabic" w:hAnsi="Traditional Arabic" w:cs="Traditional Arabic"/>
          <w:sz w:val="36"/>
          <w:szCs w:val="36"/>
          <w:rtl/>
          <w:lang w:bidi="ar-JO"/>
        </w:rPr>
        <w:t>علة تغيير خلق الله لطارق أبو تايه (رسالة ماجستير)</w:t>
      </w:r>
      <w:r w:rsidR="002F76BF">
        <w:rPr>
          <w:rFonts w:ascii="Traditional Arabic" w:hAnsi="Traditional Arabic" w:cs="Traditional Arabic" w:hint="cs"/>
          <w:sz w:val="36"/>
          <w:szCs w:val="36"/>
          <w:rtl/>
          <w:lang w:bidi="ar-JO"/>
        </w:rPr>
        <w:t xml:space="preserve"> الفقه</w:t>
      </w:r>
      <w:r w:rsidR="0072486D" w:rsidRPr="0072486D">
        <w:rPr>
          <w:rFonts w:ascii="Traditional Arabic" w:hAnsi="Traditional Arabic" w:cs="Traditional Arabic" w:hint="cs"/>
          <w:sz w:val="36"/>
          <w:szCs w:val="36"/>
          <w:rtl/>
          <w:lang w:bidi="ar-JO"/>
        </w:rPr>
        <w:t xml:space="preserve"> </w:t>
      </w:r>
      <w:r w:rsidR="002F76BF">
        <w:rPr>
          <w:rFonts w:ascii="Traditional Arabic" w:hAnsi="Traditional Arabic" w:cs="Traditional Arabic" w:hint="cs"/>
          <w:sz w:val="36"/>
          <w:szCs w:val="36"/>
          <w:rtl/>
          <w:lang w:bidi="ar-JO"/>
        </w:rPr>
        <w:t>و</w:t>
      </w:r>
      <w:r w:rsidR="0072486D">
        <w:rPr>
          <w:rFonts w:ascii="Traditional Arabic" w:hAnsi="Traditional Arabic" w:cs="Traditional Arabic" w:hint="cs"/>
          <w:sz w:val="36"/>
          <w:szCs w:val="36"/>
          <w:rtl/>
          <w:lang w:bidi="ar-JO"/>
        </w:rPr>
        <w:t>أصوله في كلية الشريعة في جامعة</w:t>
      </w:r>
      <w:r w:rsidR="0072486D" w:rsidRPr="00111B1A">
        <w:rPr>
          <w:rFonts w:ascii="Traditional Arabic" w:hAnsi="Traditional Arabic" w:cs="Traditional Arabic"/>
          <w:sz w:val="36"/>
          <w:szCs w:val="36"/>
          <w:rtl/>
          <w:lang w:bidi="ar-JO"/>
        </w:rPr>
        <w:t xml:space="preserve"> مؤت</w:t>
      </w:r>
      <w:r w:rsidR="0072486D">
        <w:rPr>
          <w:rFonts w:ascii="Traditional Arabic" w:hAnsi="Traditional Arabic" w:cs="Traditional Arabic" w:hint="cs"/>
          <w:sz w:val="36"/>
          <w:szCs w:val="36"/>
          <w:rtl/>
          <w:lang w:bidi="ar-JO"/>
        </w:rPr>
        <w:t>ة</w:t>
      </w:r>
      <w:r w:rsidR="002F76BF">
        <w:rPr>
          <w:rFonts w:ascii="Traditional Arabic" w:hAnsi="Traditional Arabic" w:cs="Traditional Arabic" w:hint="cs"/>
          <w:sz w:val="36"/>
          <w:szCs w:val="36"/>
          <w:rtl/>
          <w:lang w:bidi="ar-JO"/>
        </w:rPr>
        <w:t xml:space="preserve"> </w:t>
      </w:r>
      <w:r w:rsidR="0072486D">
        <w:rPr>
          <w:rFonts w:ascii="Traditional Arabic" w:hAnsi="Traditional Arabic" w:cs="Traditional Arabic" w:hint="cs"/>
          <w:sz w:val="36"/>
          <w:szCs w:val="36"/>
          <w:rtl/>
          <w:lang w:bidi="ar-JO"/>
        </w:rPr>
        <w:t>الاردن</w:t>
      </w:r>
      <w:r w:rsidR="0072486D" w:rsidRPr="00111B1A">
        <w:rPr>
          <w:rFonts w:ascii="Traditional Arabic" w:hAnsi="Traditional Arabic" w:cs="Traditional Arabic"/>
          <w:sz w:val="36"/>
          <w:szCs w:val="36"/>
          <w:rtl/>
          <w:lang w:bidi="ar-JO"/>
        </w:rPr>
        <w:t xml:space="preserve"> (2011</w:t>
      </w:r>
      <w:r w:rsidR="0072486D">
        <w:rPr>
          <w:rFonts w:ascii="Traditional Arabic" w:hAnsi="Traditional Arabic" w:cs="Traditional Arabic" w:hint="cs"/>
          <w:sz w:val="36"/>
          <w:szCs w:val="36"/>
          <w:rtl/>
          <w:lang w:bidi="ar-JO"/>
        </w:rPr>
        <w:t>م</w:t>
      </w:r>
      <w:r w:rsidR="0072486D" w:rsidRPr="00111B1A">
        <w:rPr>
          <w:rFonts w:ascii="Traditional Arabic" w:hAnsi="Traditional Arabic" w:cs="Traditional Arabic"/>
          <w:sz w:val="36"/>
          <w:szCs w:val="36"/>
          <w:rtl/>
          <w:lang w:bidi="ar-JO"/>
        </w:rPr>
        <w:t>)</w:t>
      </w:r>
      <w:r w:rsidR="002F76BF">
        <w:rPr>
          <w:rFonts w:ascii="Traditional Arabic" w:hAnsi="Traditional Arabic" w:cs="Traditional Arabic" w:hint="cs"/>
          <w:sz w:val="36"/>
          <w:szCs w:val="36"/>
          <w:rtl/>
          <w:lang w:bidi="ar-JO"/>
        </w:rPr>
        <w:t xml:space="preserve"> </w:t>
      </w:r>
      <w:r w:rsidR="001642E1">
        <w:rPr>
          <w:rFonts w:ascii="Traditional Arabic" w:hAnsi="Traditional Arabic" w:cs="Traditional Arabic" w:hint="cs"/>
          <w:sz w:val="36"/>
          <w:szCs w:val="36"/>
          <w:rtl/>
          <w:lang w:bidi="ar-JO"/>
        </w:rPr>
        <w:t>و</w:t>
      </w:r>
      <w:r w:rsidR="00543E69" w:rsidRPr="00111B1A">
        <w:rPr>
          <w:rFonts w:ascii="Traditional Arabic" w:hAnsi="Traditional Arabic" w:cs="Traditional Arabic"/>
          <w:sz w:val="36"/>
          <w:szCs w:val="36"/>
          <w:rtl/>
          <w:lang w:bidi="ar-JO"/>
        </w:rPr>
        <w:t xml:space="preserve">علة الكرامة الانسانية لجواهر عطية </w:t>
      </w:r>
      <w:r w:rsidR="00543E69">
        <w:rPr>
          <w:rFonts w:ascii="Traditional Arabic" w:hAnsi="Traditional Arabic" w:cs="Traditional Arabic" w:hint="cs"/>
          <w:sz w:val="36"/>
          <w:szCs w:val="36"/>
          <w:rtl/>
          <w:lang w:bidi="ar-JO"/>
        </w:rPr>
        <w:t xml:space="preserve">عيال سلمان </w:t>
      </w:r>
      <w:r w:rsidR="001642E1">
        <w:rPr>
          <w:rFonts w:ascii="Traditional Arabic" w:hAnsi="Traditional Arabic" w:cs="Traditional Arabic" w:hint="cs"/>
          <w:sz w:val="36"/>
          <w:szCs w:val="36"/>
          <w:rtl/>
          <w:lang w:bidi="ar-JO"/>
        </w:rPr>
        <w:t>وهذه</w:t>
      </w:r>
      <w:r w:rsidR="001642E1" w:rsidRPr="00111B1A">
        <w:rPr>
          <w:rFonts w:ascii="Traditional Arabic" w:hAnsi="Traditional Arabic" w:cs="Traditional Arabic"/>
          <w:sz w:val="36"/>
          <w:szCs w:val="36"/>
          <w:rtl/>
          <w:lang w:bidi="ar-JO"/>
        </w:rPr>
        <w:t xml:space="preserve"> رسالة دكتوراة </w:t>
      </w:r>
      <w:r w:rsidR="001642E1">
        <w:rPr>
          <w:rFonts w:ascii="Traditional Arabic" w:hAnsi="Traditional Arabic" w:cs="Traditional Arabic" w:hint="cs"/>
          <w:sz w:val="36"/>
          <w:szCs w:val="36"/>
          <w:rtl/>
          <w:lang w:bidi="ar-JO"/>
        </w:rPr>
        <w:t>في الجامعة نفسها</w:t>
      </w:r>
      <w:r w:rsidR="001642E1" w:rsidRPr="00111B1A">
        <w:rPr>
          <w:rFonts w:ascii="Traditional Arabic" w:hAnsi="Traditional Arabic" w:cs="Traditional Arabic"/>
          <w:sz w:val="36"/>
          <w:szCs w:val="36"/>
          <w:rtl/>
          <w:lang w:bidi="ar-JO"/>
        </w:rPr>
        <w:t xml:space="preserve"> </w:t>
      </w:r>
      <w:r w:rsidR="00543E69" w:rsidRPr="00111B1A">
        <w:rPr>
          <w:rFonts w:ascii="Traditional Arabic" w:hAnsi="Traditional Arabic" w:cs="Traditional Arabic"/>
          <w:sz w:val="36"/>
          <w:szCs w:val="36"/>
          <w:rtl/>
          <w:lang w:bidi="ar-JO"/>
        </w:rPr>
        <w:t>(2018</w:t>
      </w:r>
      <w:r w:rsidR="00543E69">
        <w:rPr>
          <w:rFonts w:ascii="Traditional Arabic" w:hAnsi="Traditional Arabic" w:cs="Traditional Arabic" w:hint="cs"/>
          <w:sz w:val="36"/>
          <w:szCs w:val="36"/>
          <w:rtl/>
          <w:lang w:bidi="ar-JO"/>
        </w:rPr>
        <w:t>م</w:t>
      </w:r>
      <w:r w:rsidR="00543E69" w:rsidRPr="00111B1A">
        <w:rPr>
          <w:rFonts w:ascii="Traditional Arabic" w:hAnsi="Traditional Arabic" w:cs="Traditional Arabic"/>
          <w:sz w:val="36"/>
          <w:szCs w:val="36"/>
          <w:rtl/>
          <w:lang w:bidi="ar-JO"/>
        </w:rPr>
        <w:t>) وغيره</w:t>
      </w:r>
      <w:r w:rsidR="001642E1">
        <w:rPr>
          <w:rFonts w:ascii="Traditional Arabic" w:hAnsi="Traditional Arabic" w:cs="Traditional Arabic" w:hint="cs"/>
          <w:sz w:val="36"/>
          <w:szCs w:val="36"/>
          <w:rtl/>
          <w:lang w:bidi="ar-JO"/>
        </w:rPr>
        <w:t>م</w:t>
      </w:r>
      <w:r w:rsidR="00543E69" w:rsidRPr="00111B1A">
        <w:rPr>
          <w:rFonts w:ascii="Traditional Arabic" w:hAnsi="Traditional Arabic" w:cs="Traditional Arabic"/>
          <w:sz w:val="36"/>
          <w:szCs w:val="36"/>
          <w:rtl/>
          <w:lang w:bidi="ar-JO"/>
        </w:rPr>
        <w:t xml:space="preserve">ا </w:t>
      </w:r>
      <w:r w:rsidR="00543E69">
        <w:rPr>
          <w:rFonts w:ascii="Traditional Arabic" w:hAnsi="Traditional Arabic" w:cs="Traditional Arabic" w:hint="cs"/>
          <w:sz w:val="36"/>
          <w:szCs w:val="36"/>
          <w:rtl/>
          <w:lang w:bidi="ar-JO"/>
        </w:rPr>
        <w:t>.</w:t>
      </w:r>
    </w:p>
    <w:p w14:paraId="2ACC0EA3" w14:textId="318DB05A" w:rsidR="00086F64" w:rsidRPr="004F761C" w:rsidRDefault="00C33C33"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8F72A0">
        <w:rPr>
          <w:rFonts w:ascii="Traditional Arabic" w:hAnsi="Traditional Arabic" w:cs="Traditional Arabic" w:hint="cs"/>
          <w:sz w:val="36"/>
          <w:szCs w:val="36"/>
          <w:rtl/>
          <w:lang w:bidi="ar-JO"/>
        </w:rPr>
        <w:t>و</w:t>
      </w:r>
      <w:r w:rsidR="00086F64" w:rsidRPr="004F761C">
        <w:rPr>
          <w:rFonts w:ascii="Traditional Arabic" w:hAnsi="Traditional Arabic" w:cs="Traditional Arabic"/>
          <w:sz w:val="36"/>
          <w:szCs w:val="36"/>
          <w:rtl/>
          <w:lang w:bidi="ar-JO"/>
        </w:rPr>
        <w:t xml:space="preserve">يتكون هذا البحث من مقدمة وثلاثة مباحث وخاتمة </w:t>
      </w:r>
      <w:r w:rsidR="00A14680">
        <w:rPr>
          <w:rFonts w:ascii="Traditional Arabic" w:hAnsi="Traditional Arabic" w:cs="Traditional Arabic" w:hint="cs"/>
          <w:sz w:val="36"/>
          <w:szCs w:val="36"/>
          <w:rtl/>
          <w:lang w:bidi="ar-JO"/>
        </w:rPr>
        <w:t>بدأت بالعريف بالشين لغة واصطلاحا وذكرت أدلة</w:t>
      </w:r>
      <w:r w:rsidR="00755590">
        <w:rPr>
          <w:rFonts w:ascii="Traditional Arabic" w:hAnsi="Traditional Arabic" w:cs="Traditional Arabic" w:hint="cs"/>
          <w:sz w:val="36"/>
          <w:szCs w:val="36"/>
          <w:rtl/>
          <w:lang w:bidi="ar-JO"/>
        </w:rPr>
        <w:t xml:space="preserve"> اعتبار هذا الوصف علة ثم بينت مقاصد التعليل بعلة الشين</w:t>
      </w:r>
      <w:r w:rsidR="004E1BF4">
        <w:rPr>
          <w:rFonts w:ascii="Traditional Arabic" w:hAnsi="Traditional Arabic" w:cs="Traditional Arabic" w:hint="cs"/>
          <w:sz w:val="36"/>
          <w:szCs w:val="36"/>
          <w:rtl/>
          <w:lang w:bidi="ar-JO"/>
        </w:rPr>
        <w:t xml:space="preserve"> وذكرت عددا من التطبيقات لمسائل فقهية علل الحكم فيها بوج</w:t>
      </w:r>
      <w:r w:rsidR="00346852">
        <w:rPr>
          <w:rFonts w:ascii="Traditional Arabic" w:hAnsi="Traditional Arabic" w:cs="Traditional Arabic" w:hint="cs"/>
          <w:sz w:val="36"/>
          <w:szCs w:val="36"/>
          <w:rtl/>
          <w:lang w:bidi="ar-JO"/>
        </w:rPr>
        <w:t>ود وصف الشين ولخصت النتائج في الخاتمة</w:t>
      </w:r>
      <w:r w:rsidR="000619CC">
        <w:rPr>
          <w:rFonts w:ascii="Traditional Arabic" w:hAnsi="Traditional Arabic" w:cs="Traditional Arabic" w:hint="cs"/>
          <w:sz w:val="36"/>
          <w:szCs w:val="36"/>
          <w:rtl/>
          <w:lang w:bidi="ar-JO"/>
        </w:rPr>
        <w:t>.</w:t>
      </w:r>
    </w:p>
    <w:p w14:paraId="6E92BE28" w14:textId="0745DBD3" w:rsidR="00086F64" w:rsidRPr="004F761C" w:rsidRDefault="00086F64" w:rsidP="002F76BF">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المبحث الأول: معنى الشين ومشروعية التعليل به</w:t>
      </w:r>
    </w:p>
    <w:p w14:paraId="0E95EE55"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b/>
          <w:bCs/>
          <w:sz w:val="36"/>
          <w:szCs w:val="36"/>
          <w:rtl/>
          <w:lang w:bidi="ar-JO"/>
        </w:rPr>
        <w:t>المطلب الأول:</w:t>
      </w:r>
      <w:r w:rsidRPr="004F761C">
        <w:rPr>
          <w:rFonts w:ascii="Traditional Arabic" w:hAnsi="Traditional Arabic" w:cs="Traditional Arabic"/>
          <w:sz w:val="36"/>
          <w:szCs w:val="36"/>
          <w:rtl/>
          <w:lang w:bidi="ar-JO"/>
        </w:rPr>
        <w:t>معنى الشين لغة واصطلاحا والألفاظ ذات الصلة</w:t>
      </w:r>
    </w:p>
    <w:p w14:paraId="28E4F8A4" w14:textId="77777777" w:rsidR="00086F64" w:rsidRPr="007B1DF6" w:rsidRDefault="00086F64" w:rsidP="00A259D5">
      <w:p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JO"/>
        </w:rPr>
      </w:pPr>
      <w:r w:rsidRPr="004F761C">
        <w:rPr>
          <w:rFonts w:ascii="Traditional Arabic" w:hAnsi="Traditional Arabic" w:cs="Traditional Arabic"/>
          <w:sz w:val="36"/>
          <w:szCs w:val="36"/>
          <w:rtl/>
          <w:lang w:bidi="ar-JO"/>
        </w:rPr>
        <w:t>أولا :الشين لغة: شانه شينا شوهه وعابه والشين: العيب والقبح وخلاف الزين</w:t>
      </w:r>
      <w:r>
        <w:rPr>
          <w:rFonts w:ascii="Traditional Arabic" w:hAnsi="Traditional Arabic" w:cs="Traditional Arabic" w:hint="cs"/>
          <w:sz w:val="36"/>
          <w:szCs w:val="36"/>
          <w:rtl/>
          <w:lang w:bidi="ar-JO"/>
        </w:rPr>
        <w:t xml:space="preserve"> </w:t>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Ibrahim Mustafa, n.d.,</w:t>
      </w:r>
      <w:r>
        <w:rPr>
          <w:rFonts w:ascii="Palatino Linotype" w:hAnsi="Palatino Linotype" w:cs="Traditional Arabic"/>
          <w:noProof/>
          <w:sz w:val="24"/>
          <w:szCs w:val="24"/>
          <w:rtl/>
          <w:lang w:bidi="ar-JO"/>
        </w:rPr>
        <w:t>)</w:t>
      </w:r>
    </w:p>
    <w:p w14:paraId="7323632C" w14:textId="77777777" w:rsidR="00086F6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ثانيا: علة الشين اصطلاحا</w:t>
      </w:r>
    </w:p>
    <w:p w14:paraId="2FA086A5" w14:textId="449B61E6"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أ) استعمل الفقهاء لفظ الشين بفتح الشين المشددة و</w:t>
      </w:r>
      <w:r w:rsidR="00075351">
        <w:rPr>
          <w:rFonts w:ascii="Traditional Arabic" w:hAnsi="Traditional Arabic" w:cs="Traditional Arabic" w:hint="cs"/>
          <w:sz w:val="36"/>
          <w:szCs w:val="36"/>
          <w:rtl/>
          <w:lang w:bidi="ar-JO"/>
        </w:rPr>
        <w:t>سكون</w:t>
      </w:r>
      <w:r w:rsidRPr="004F761C">
        <w:rPr>
          <w:rFonts w:ascii="Traditional Arabic" w:hAnsi="Traditional Arabic" w:cs="Traditional Arabic"/>
          <w:sz w:val="36"/>
          <w:szCs w:val="36"/>
          <w:rtl/>
          <w:lang w:bidi="ar-JO"/>
        </w:rPr>
        <w:t xml:space="preserve"> الياء بمعان أقربها</w:t>
      </w:r>
      <w:r w:rsidR="002755F9">
        <w:rPr>
          <w:rFonts w:ascii="Traditional Arabic" w:hAnsi="Traditional Arabic" w:cs="Traditional Arabic" w:hint="cs"/>
          <w:sz w:val="36"/>
          <w:szCs w:val="36"/>
          <w:rtl/>
          <w:lang w:bidi="ar-JO"/>
        </w:rPr>
        <w:t xml:space="preserve"> </w:t>
      </w:r>
      <w:r w:rsidR="00466865">
        <w:rPr>
          <w:rFonts w:ascii="Traditional Arabic" w:hAnsi="Traditional Arabic" w:cs="Traditional Arabic"/>
          <w:sz w:val="36"/>
          <w:szCs w:val="36"/>
          <w:rtl/>
          <w:lang w:bidi="ar-JO"/>
        </w:rPr>
        <w:t xml:space="preserve">إلى </w:t>
      </w:r>
      <w:r w:rsidRPr="004F761C">
        <w:rPr>
          <w:rFonts w:ascii="Traditional Arabic" w:hAnsi="Traditional Arabic" w:cs="Traditional Arabic"/>
          <w:sz w:val="36"/>
          <w:szCs w:val="36"/>
          <w:rtl/>
          <w:lang w:bidi="ar-JO"/>
        </w:rPr>
        <w:t>بحثي:</w:t>
      </w:r>
    </w:p>
    <w:p w14:paraId="3C5A44EE" w14:textId="3C219DB0"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1- التشويه: سواء كان ماديا كالمثلة وهي :كل ما كان فيه تشويه للخلق من سمل عين أو فقئها أو بقر بطن أو قطع عضو وأمثال ذلك سواء كان ذلك قصاصا أم مجرد نكاية وعقوبة، شفاء لغل وحق أم عبثا</w:t>
      </w:r>
      <w:r>
        <w:rPr>
          <w:rFonts w:ascii="Traditional Arabic" w:hAnsi="Traditional Arabic" w:cs="Traditional Arabic" w:hint="cs"/>
          <w:sz w:val="36"/>
          <w:szCs w:val="36"/>
          <w:rtl/>
          <w:lang w:bidi="ar-JO"/>
        </w:rPr>
        <w:t xml:space="preserve"> </w:t>
      </w:r>
      <w:r w:rsidRPr="004F761C">
        <w:rPr>
          <w:rFonts w:ascii="Traditional Arabic" w:hAnsi="Traditional Arabic" w:cs="Traditional Arabic"/>
          <w:sz w:val="36"/>
          <w:szCs w:val="36"/>
          <w:rtl/>
          <w:lang w:bidi="ar-JO"/>
        </w:rPr>
        <w:t xml:space="preserve"> ولهوا</w:t>
      </w:r>
      <w:r>
        <w:rPr>
          <w:rFonts w:ascii="Traditional Arabic" w:hAnsi="Traditional Arabic" w:cs="Traditional Arabic" w:hint="cs"/>
          <w:sz w:val="36"/>
          <w:szCs w:val="36"/>
          <w:rtl/>
          <w:lang w:bidi="ar-EG"/>
        </w:rPr>
        <w:t xml:space="preserve"> </w:t>
      </w:r>
      <w:r>
        <w:rPr>
          <w:rFonts w:ascii="Traditional Arabic" w:hAnsi="Traditional Arabic" w:cs="Traditional Arabic"/>
          <w:noProof/>
          <w:sz w:val="36"/>
          <w:szCs w:val="36"/>
          <w:rtl/>
          <w:lang w:bidi="ar-EG"/>
        </w:rPr>
        <w:t>(</w:t>
      </w:r>
      <w:r>
        <w:rPr>
          <w:rFonts w:ascii="Palatino Linotype" w:hAnsi="Palatino Linotype" w:cs="Traditional Arabic"/>
          <w:noProof/>
          <w:sz w:val="24"/>
          <w:szCs w:val="24"/>
          <w:lang w:bidi="ar-EG"/>
        </w:rPr>
        <w:t>Hay'ah Kibar a</w:t>
      </w:r>
      <w:r w:rsidRPr="00A15A75">
        <w:rPr>
          <w:rFonts w:ascii="Palatino Linotype" w:hAnsi="Palatino Linotype" w:cs="Traditional Arabic"/>
          <w:noProof/>
          <w:sz w:val="24"/>
          <w:szCs w:val="24"/>
          <w:lang w:bidi="ar-EG"/>
        </w:rPr>
        <w:t>l-Ulama', 2002</w:t>
      </w:r>
      <w:r w:rsidRPr="00A15A75">
        <w:rPr>
          <w:rFonts w:ascii="Palatino Linotype" w:hAnsi="Palatino Linotype" w:cs="Traditional Arabic"/>
          <w:noProof/>
          <w:sz w:val="24"/>
          <w:szCs w:val="24"/>
          <w:rtl/>
          <w:lang w:bidi="ar-EG"/>
        </w:rPr>
        <w:t>)</w:t>
      </w:r>
      <w:r w:rsidRPr="004F761C">
        <w:rPr>
          <w:rFonts w:ascii="Traditional Arabic" w:hAnsi="Traditional Arabic" w:cs="Traditional Arabic"/>
          <w:sz w:val="36"/>
          <w:szCs w:val="36"/>
          <w:rtl/>
          <w:lang w:bidi="ar-JO"/>
        </w:rPr>
        <w:t xml:space="preserve"> أو معنويا كالقذف وهو</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الرمي بالزنا على جهة التعيير</w:t>
      </w:r>
      <w:r>
        <w:rPr>
          <w:rFonts w:ascii="Traditional Arabic" w:hAnsi="Traditional Arabic" w:cs="Traditional Arabic" w:hint="cs"/>
          <w:sz w:val="36"/>
          <w:szCs w:val="36"/>
          <w:rtl/>
          <w:lang w:bidi="ar-JO"/>
        </w:rPr>
        <w:t xml:space="preserve"> </w:t>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al-Qasim, 2005</w:t>
      </w:r>
      <w:r>
        <w:rPr>
          <w:rFonts w:ascii="Palatino Linotype" w:hAnsi="Palatino Linotype" w:cs="Traditional Arabic"/>
          <w:noProof/>
          <w:sz w:val="24"/>
          <w:szCs w:val="24"/>
          <w:rtl/>
          <w:lang w:bidi="ar-JO"/>
        </w:rPr>
        <w:t>)</w:t>
      </w:r>
      <w:r w:rsidRPr="00E3782F">
        <w:rPr>
          <w:rFonts w:ascii="Palatino Linotype" w:hAnsi="Palatino Linotype" w:cs="Traditional Arabic"/>
          <w:sz w:val="24"/>
          <w:szCs w:val="24"/>
          <w:rtl/>
        </w:rPr>
        <w:t>.</w:t>
      </w:r>
    </w:p>
    <w:p w14:paraId="6E1321E5" w14:textId="42D5F597" w:rsidR="00086F64" w:rsidRPr="00F33E37"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bidi="ar-EG"/>
        </w:rPr>
      </w:pPr>
      <w:r w:rsidRPr="004F761C">
        <w:rPr>
          <w:rFonts w:ascii="Traditional Arabic" w:hAnsi="Traditional Arabic" w:cs="Traditional Arabic"/>
          <w:sz w:val="36"/>
          <w:szCs w:val="36"/>
          <w:rtl/>
          <w:lang w:bidi="ar-JO"/>
        </w:rPr>
        <w:t>2-  العيب: قال الطوفي:</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العيب: النقص. فكان الذم نسبة النقص</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 xml:space="preserve"> الشخص</w:t>
      </w:r>
      <w:r>
        <w:rPr>
          <w:rFonts w:ascii="Traditional Arabic" w:hAnsi="Traditional Arabic" w:cs="Traditional Arabic" w:hint="cs"/>
          <w:sz w:val="36"/>
          <w:szCs w:val="36"/>
          <w:rtl/>
          <w:lang w:bidi="ar-JO"/>
        </w:rPr>
        <w:t xml:space="preserve"> </w:t>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al-Tufi, 1987</w:t>
      </w:r>
      <w:r>
        <w:rPr>
          <w:rFonts w:ascii="Palatino Linotype" w:hAnsi="Palatino Linotype" w:cs="Traditional Arabic"/>
          <w:noProof/>
          <w:sz w:val="24"/>
          <w:szCs w:val="24"/>
          <w:rtl/>
          <w:lang w:bidi="ar-JO"/>
        </w:rPr>
        <w:t>)</w:t>
      </w:r>
      <w:r>
        <w:rPr>
          <w:rFonts w:ascii="Traditional Arabic" w:hAnsi="Traditional Arabic" w:cs="Traditional Arabic" w:hint="cs"/>
          <w:sz w:val="36"/>
          <w:szCs w:val="36"/>
          <w:rtl/>
          <w:lang w:bidi="ar-EG"/>
        </w:rPr>
        <w:t>.</w:t>
      </w:r>
    </w:p>
    <w:p w14:paraId="6F083A4F" w14:textId="27795DB3"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lastRenderedPageBreak/>
        <w:t>ب) معنى المركب :أما علة الشين فمعناها:ذلك الوصف الذي ربط الفقهاء به مايوجب النقص ماديا ومعنويا</w:t>
      </w:r>
      <w:r w:rsidR="00E622FE">
        <w:rPr>
          <w:rFonts w:ascii="Traditional Arabic" w:hAnsi="Traditional Arabic" w:cs="Traditional Arabic" w:hint="cs"/>
          <w:sz w:val="36"/>
          <w:szCs w:val="36"/>
          <w:rtl/>
          <w:lang w:bidi="ar-JO"/>
        </w:rPr>
        <w:t>.</w:t>
      </w:r>
    </w:p>
    <w:p w14:paraId="29B1ED19"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ثالثا: الألفاظ ذات الصلة</w:t>
      </w:r>
    </w:p>
    <w:p w14:paraId="29E1B06D" w14:textId="7EEE6C1F" w:rsidR="00086F64" w:rsidRPr="00F33E37"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r w:rsidRPr="004F761C">
        <w:rPr>
          <w:rFonts w:ascii="Traditional Arabic" w:hAnsi="Traditional Arabic" w:cs="Traditional Arabic"/>
          <w:sz w:val="36"/>
          <w:szCs w:val="36"/>
          <w:rtl/>
          <w:lang w:bidi="ar-JO"/>
        </w:rPr>
        <w:t>الانكسار:</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كسر خاطره: أحزنه وأشجاه وآلمه كسر الخاطر أو القلب كدره وأغمه وفتته</w:t>
      </w:r>
      <w:r>
        <w:rPr>
          <w:rFonts w:ascii="Traditional Arabic" w:hAnsi="Traditional Arabic" w:cs="Traditional Arabic" w:hint="cs"/>
          <w:sz w:val="36"/>
          <w:szCs w:val="36"/>
          <w:rtl/>
          <w:lang w:bidi="ar-JO"/>
        </w:rPr>
        <w:t xml:space="preserve"> </w:t>
      </w:r>
      <w:r w:rsidRPr="00573E18">
        <w:rPr>
          <w:rFonts w:ascii="Palatino Linotype" w:hAnsi="Palatino Linotype" w:cs="Traditional Arabic"/>
          <w:noProof/>
          <w:sz w:val="24"/>
          <w:szCs w:val="24"/>
          <w:rtl/>
          <w:lang w:bidi="ar-JO"/>
        </w:rPr>
        <w:t>(</w:t>
      </w:r>
      <w:r w:rsidRPr="00573E18">
        <w:rPr>
          <w:rFonts w:ascii="Palatino Linotype" w:hAnsi="Palatino Linotype" w:cs="Traditional Arabic"/>
          <w:noProof/>
          <w:sz w:val="24"/>
          <w:szCs w:val="24"/>
          <w:lang w:bidi="ar-JO"/>
        </w:rPr>
        <w:t>Da</w:t>
      </w:r>
      <w:r>
        <w:rPr>
          <w:rFonts w:ascii="Palatino Linotype" w:hAnsi="Palatino Linotype" w:cs="Traditional Arabic"/>
          <w:noProof/>
          <w:sz w:val="24"/>
          <w:szCs w:val="24"/>
          <w:lang w:bidi="ar-JO"/>
        </w:rPr>
        <w:t>w</w:t>
      </w:r>
      <w:r w:rsidRPr="00573E18">
        <w:rPr>
          <w:rFonts w:ascii="Palatino Linotype" w:hAnsi="Palatino Linotype" w:cs="Traditional Arabic"/>
          <w:noProof/>
          <w:sz w:val="24"/>
          <w:szCs w:val="24"/>
          <w:lang w:bidi="ar-JO"/>
        </w:rPr>
        <w:t>zi, n.d</w:t>
      </w:r>
      <w:r w:rsidRPr="00573E18">
        <w:rPr>
          <w:rFonts w:ascii="Palatino Linotype" w:hAnsi="Palatino Linotype" w:cs="Traditional Arabic"/>
          <w:noProof/>
          <w:sz w:val="24"/>
          <w:szCs w:val="24"/>
          <w:rtl/>
          <w:lang w:bidi="ar-JO"/>
        </w:rPr>
        <w:t>)</w:t>
      </w:r>
      <w:r>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 xml:space="preserve"> والزين: الزين: نقيض الشين</w:t>
      </w:r>
      <w:r>
        <w:rPr>
          <w:rFonts w:ascii="Traditional Arabic" w:hAnsi="Traditional Arabic" w:cs="Traditional Arabic" w:hint="cs"/>
          <w:b/>
          <w:bCs/>
          <w:sz w:val="36"/>
          <w:szCs w:val="36"/>
          <w:rtl/>
          <w:lang w:bidi="ar-JO"/>
        </w:rPr>
        <w:t xml:space="preserve"> </w:t>
      </w:r>
      <w:r w:rsidRPr="00573E18">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w:t>
      </w:r>
      <w:r w:rsidRPr="00573E18">
        <w:rPr>
          <w:rFonts w:ascii="Palatino Linotype" w:hAnsi="Palatino Linotype" w:cs="Traditional Arabic"/>
          <w:noProof/>
          <w:sz w:val="24"/>
          <w:szCs w:val="24"/>
          <w:lang w:bidi="ar-JO"/>
        </w:rPr>
        <w:t>l-Farahidi, 2003</w:t>
      </w:r>
      <w:r w:rsidRPr="00573E18">
        <w:rPr>
          <w:rFonts w:ascii="Palatino Linotype" w:hAnsi="Palatino Linotype" w:cs="Traditional Arabic"/>
          <w:b/>
          <w:bCs/>
          <w:noProof/>
          <w:sz w:val="24"/>
          <w:szCs w:val="24"/>
          <w:rtl/>
          <w:lang w:bidi="ar-JO"/>
        </w:rPr>
        <w:t>)</w:t>
      </w:r>
      <w:r>
        <w:rPr>
          <w:rFonts w:ascii="Traditional Arabic" w:hAnsi="Traditional Arabic" w:cs="Traditional Arabic"/>
          <w:b/>
          <w:bCs/>
          <w:sz w:val="36"/>
          <w:szCs w:val="36"/>
          <w:lang w:bidi="ar-JO"/>
        </w:rPr>
        <w:t>.</w:t>
      </w:r>
    </w:p>
    <w:p w14:paraId="5239FEFE" w14:textId="0DE89487" w:rsidR="00086F64" w:rsidRPr="0076315E"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والعيب: يستعمل بمعنى: الشين، وبمعنى الوصمة</w:t>
      </w:r>
      <w:r>
        <w:rPr>
          <w:rFonts w:ascii="Traditional Arabic" w:hAnsi="Traditional Arabic" w:cs="Traditional Arabic"/>
          <w:sz w:val="36"/>
          <w:szCs w:val="36"/>
          <w:lang w:bidi="ar-JO"/>
        </w:rPr>
        <w:t xml:space="preserve"> </w:t>
      </w:r>
      <w:r>
        <w:rPr>
          <w:rFonts w:ascii="Palatino Linotype" w:hAnsi="Palatino Linotype" w:cs="Traditional Arabic"/>
          <w:noProof/>
          <w:sz w:val="24"/>
          <w:szCs w:val="24"/>
          <w:rtl/>
          <w:lang w:bidi="ar-JO"/>
        </w:rPr>
        <w:t>(</w:t>
      </w:r>
      <w:r w:rsidRPr="00956C0C">
        <w:rPr>
          <w:rFonts w:ascii="Palatino Linotype" w:hAnsi="Palatino Linotype" w:cs="Traditional Arabic"/>
          <w:noProof/>
          <w:sz w:val="24"/>
          <w:szCs w:val="24"/>
          <w:lang w:bidi="ar-JO"/>
        </w:rPr>
        <w:t xml:space="preserve"> </w:t>
      </w:r>
      <w:r>
        <w:rPr>
          <w:rFonts w:ascii="Palatino Linotype" w:hAnsi="Palatino Linotype" w:cs="Traditional Arabic"/>
          <w:noProof/>
          <w:sz w:val="24"/>
          <w:szCs w:val="24"/>
          <w:lang w:bidi="ar-JO"/>
        </w:rPr>
        <w:t xml:space="preserve">Wizarat al-Awqaf wa </w:t>
      </w:r>
      <w:r>
        <w:rPr>
          <w:rFonts w:ascii="Palatino Linotype" w:hAnsi="Palatino Linotype" w:cs="Traditional Arabic"/>
          <w:noProof/>
          <w:sz w:val="24"/>
          <w:szCs w:val="24"/>
          <w:lang w:val="en-US" w:bidi="ar-JO"/>
        </w:rPr>
        <w:t>Syu'un al-Islamiyyah</w:t>
      </w:r>
      <w:r>
        <w:rPr>
          <w:rFonts w:ascii="Palatino Linotype" w:hAnsi="Palatino Linotype" w:cs="Traditional Arabic"/>
          <w:noProof/>
          <w:sz w:val="24"/>
          <w:szCs w:val="24"/>
          <w:lang w:bidi="ar-JO"/>
        </w:rPr>
        <w:t>, 2006</w:t>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w:t>
      </w:r>
      <w:r>
        <w:rPr>
          <w:rFonts w:ascii="Traditional Arabic" w:hAnsi="Traditional Arabic" w:cs="Traditional Arabic"/>
          <w:sz w:val="36"/>
          <w:szCs w:val="36"/>
          <w:lang w:bidi="ar-JO"/>
        </w:rPr>
        <w:t xml:space="preserve"> </w:t>
      </w:r>
      <w:r w:rsidRPr="004F761C">
        <w:rPr>
          <w:rFonts w:ascii="Traditional Arabic" w:hAnsi="Traditional Arabic" w:cs="Traditional Arabic"/>
          <w:sz w:val="36"/>
          <w:szCs w:val="36"/>
          <w:rtl/>
          <w:lang w:bidi="ar-JO"/>
        </w:rPr>
        <w:t>والنقص:</w:t>
      </w:r>
      <w:r w:rsidRPr="004F761C">
        <w:rPr>
          <w:rFonts w:ascii="Traditional Arabic" w:hAnsi="Traditional Arabic" w:cs="Traditional Arabic"/>
          <w:sz w:val="36"/>
          <w:szCs w:val="36"/>
          <w:rtl/>
        </w:rPr>
        <w:t xml:space="preserve"> ا</w:t>
      </w:r>
      <w:r w:rsidRPr="004F761C">
        <w:rPr>
          <w:rFonts w:ascii="Traditional Arabic" w:hAnsi="Traditional Arabic" w:cs="Traditional Arabic"/>
          <w:sz w:val="36"/>
          <w:szCs w:val="36"/>
          <w:rtl/>
          <w:lang w:bidi="ar-JO"/>
        </w:rPr>
        <w:t>لنون والقاف والصاد كلمة واحدة، هي النقص: خلاف الزيادة. ونقص الشيء، ونقصته أنا، وهو منقوص. والنقيصة: العيب</w:t>
      </w:r>
      <w:r>
        <w:rPr>
          <w:rFonts w:ascii="Traditional Arabic" w:hAnsi="Traditional Arabic" w:cs="Traditional Arabic" w:hint="cs"/>
          <w:sz w:val="36"/>
          <w:szCs w:val="36"/>
          <w:rtl/>
          <w:lang w:bidi="ar-EG"/>
        </w:rPr>
        <w:t xml:space="preserve"> </w:t>
      </w:r>
      <w:r w:rsidRPr="00971C87">
        <w:rPr>
          <w:rFonts w:ascii="Palatino Linotype" w:hAnsi="Palatino Linotype" w:cs="Traditional Arabic"/>
          <w:sz w:val="24"/>
          <w:szCs w:val="24"/>
          <w:rtl/>
          <w:lang w:bidi="ar-EG"/>
        </w:rPr>
        <w:fldChar w:fldCharType="begin"/>
      </w:r>
      <w:r>
        <w:rPr>
          <w:rFonts w:ascii="Palatino Linotype" w:hAnsi="Palatino Linotype" w:cs="Traditional Arabic"/>
          <w:sz w:val="24"/>
          <w:szCs w:val="24"/>
          <w:rtl/>
          <w:lang w:bidi="ar-EG"/>
        </w:rPr>
        <w:instrText xml:space="preserve"> </w:instrText>
      </w:r>
      <w:r>
        <w:rPr>
          <w:rFonts w:ascii="Palatino Linotype" w:hAnsi="Palatino Linotype" w:cs="Traditional Arabic"/>
          <w:sz w:val="24"/>
          <w:szCs w:val="24"/>
          <w:lang w:bidi="ar-EG"/>
        </w:rPr>
        <w:instrText>ADDIN EN.CITE &lt;EndNote&gt;&lt;Cite&gt;&lt;Author&gt;Faris&lt;/Author&gt;&lt;RecNum&gt;170&lt;/RecNum&gt;&lt;DisplayText&gt;(Faris, 1979)&lt;/DisplayText&gt;&lt;record&gt;&lt;rec-number&gt;170&lt;/rec-number&gt;&lt;foreign-keys&gt;&lt;key app="EN" db-id="spxtf0zpp0er5cet2vhp52zwssxt9a92zxzd" timestamp="1601421999"&gt;170&lt;/key</w:instrText>
      </w:r>
      <w:r>
        <w:rPr>
          <w:rFonts w:ascii="Palatino Linotype" w:hAnsi="Palatino Linotype" w:cs="Traditional Arabic"/>
          <w:sz w:val="24"/>
          <w:szCs w:val="24"/>
          <w:rtl/>
          <w:lang w:bidi="ar-EG"/>
        </w:rPr>
        <w:instrText>&gt;&lt;/</w:instrText>
      </w:r>
      <w:r>
        <w:rPr>
          <w:rFonts w:ascii="Palatino Linotype" w:hAnsi="Palatino Linotype" w:cs="Traditional Arabic"/>
          <w:sz w:val="24"/>
          <w:szCs w:val="24"/>
          <w:lang w:bidi="ar-EG"/>
        </w:rPr>
        <w:instrText>foreign-keys&gt;&lt;ref-type name="Book Section"&gt;5&lt;/ref-type&gt;&lt;contributors&gt;&lt;authors&gt;&lt;author&gt;Ahmad bin Ibnu Faris &lt;/author&gt;&lt;/authors&gt;&lt;secondary-authors&gt;&lt;author&gt;Abd al-Salam Harun&lt;/author&gt;&lt;/secondary-authors&gt;&lt;/contributors&gt;&lt;titles&gt;&lt;title&gt;Mu&amp;apos;jam Maqayis al-Lughah&lt;/title&gt;&lt;secondary-title&gt;Madah Naqs&lt;/secondary-title&gt;&lt;/titles&gt;&lt;dates&gt;&lt;year&gt;1979&lt;/year&gt;&lt;/dates&gt;&lt;urls&gt;&lt;/urls&gt;&lt;/record&gt;&lt;/Cite&gt;&lt;/EndNote</w:instrText>
      </w:r>
      <w:r>
        <w:rPr>
          <w:rFonts w:ascii="Palatino Linotype" w:hAnsi="Palatino Linotype" w:cs="Traditional Arabic"/>
          <w:sz w:val="24"/>
          <w:szCs w:val="24"/>
          <w:rtl/>
          <w:lang w:bidi="ar-EG"/>
        </w:rPr>
        <w:instrText>&gt;</w:instrText>
      </w:r>
      <w:r w:rsidRPr="00971C87">
        <w:rPr>
          <w:rFonts w:ascii="Palatino Linotype" w:hAnsi="Palatino Linotype" w:cs="Traditional Arabic"/>
          <w:sz w:val="24"/>
          <w:szCs w:val="24"/>
          <w:rtl/>
          <w:lang w:bidi="ar-EG"/>
        </w:rPr>
        <w:fldChar w:fldCharType="separate"/>
      </w:r>
      <w:r>
        <w:rPr>
          <w:rFonts w:ascii="Palatino Linotype" w:hAnsi="Palatino Linotype" w:cs="Traditional Arabic"/>
          <w:noProof/>
          <w:sz w:val="24"/>
          <w:szCs w:val="24"/>
          <w:rtl/>
          <w:lang w:bidi="ar-EG"/>
        </w:rPr>
        <w:t>(</w:t>
      </w:r>
      <w:r>
        <w:rPr>
          <w:rFonts w:ascii="Palatino Linotype" w:hAnsi="Palatino Linotype" w:cs="Traditional Arabic"/>
          <w:noProof/>
          <w:sz w:val="24"/>
          <w:szCs w:val="24"/>
          <w:lang w:val="en-US" w:bidi="ar-EG"/>
        </w:rPr>
        <w:t xml:space="preserve">Ibn </w:t>
      </w:r>
      <w:r>
        <w:rPr>
          <w:rFonts w:ascii="Palatino Linotype" w:hAnsi="Palatino Linotype" w:cs="Traditional Arabic"/>
          <w:noProof/>
          <w:sz w:val="24"/>
          <w:szCs w:val="24"/>
          <w:lang w:bidi="ar-EG"/>
        </w:rPr>
        <w:t>Faris, 1979</w:t>
      </w:r>
      <w:r>
        <w:rPr>
          <w:rFonts w:ascii="Palatino Linotype" w:hAnsi="Palatino Linotype" w:cs="Traditional Arabic"/>
          <w:noProof/>
          <w:sz w:val="24"/>
          <w:szCs w:val="24"/>
          <w:rtl/>
          <w:lang w:bidi="ar-EG"/>
        </w:rPr>
        <w:t>)</w:t>
      </w:r>
      <w:r w:rsidRPr="00971C87">
        <w:rPr>
          <w:rFonts w:ascii="Palatino Linotype" w:hAnsi="Palatino Linotype" w:cs="Traditional Arabic"/>
          <w:sz w:val="24"/>
          <w:szCs w:val="24"/>
          <w:rtl/>
          <w:lang w:bidi="ar-EG"/>
        </w:rPr>
        <w:fldChar w:fldCharType="end"/>
      </w:r>
      <w:r>
        <w:rPr>
          <w:rFonts w:ascii="Palatino Linotype" w:hAnsi="Palatino Linotype" w:cs="Traditional Arabic"/>
          <w:sz w:val="24"/>
          <w:szCs w:val="24"/>
          <w:lang w:bidi="ar-EG"/>
        </w:rPr>
        <w:t>.</w:t>
      </w:r>
      <w:r>
        <w:rPr>
          <w:rFonts w:ascii="Traditional Arabic" w:hAnsi="Traditional Arabic" w:cs="Traditional Arabic" w:hint="cs"/>
          <w:sz w:val="36"/>
          <w:szCs w:val="36"/>
          <w:rtl/>
          <w:lang w:bidi="ar-EG"/>
        </w:rPr>
        <w:t xml:space="preserve"> </w:t>
      </w:r>
      <w:r w:rsidRPr="004F761C">
        <w:rPr>
          <w:rFonts w:ascii="Traditional Arabic" w:hAnsi="Traditional Arabic" w:cs="Traditional Arabic"/>
          <w:sz w:val="36"/>
          <w:szCs w:val="36"/>
          <w:rtl/>
          <w:lang w:bidi="ar-JO"/>
        </w:rPr>
        <w:t>والمثلة: (وألحق المالكية بالتمثيل به تعمد الشين المعنوي كحلق لحية عبد تاجر، أو حلق شعر أمة رفيعة)</w:t>
      </w:r>
      <w:r>
        <w:rPr>
          <w:rFonts w:ascii="Traditional Arabic" w:hAnsi="Traditional Arabic" w:cs="Traditional Arabic" w:hint="cs"/>
          <w:sz w:val="36"/>
          <w:szCs w:val="36"/>
          <w:rtl/>
          <w:lang w:bidi="ar-JO"/>
        </w:rPr>
        <w:t xml:space="preserve"> </w:t>
      </w:r>
      <w:r w:rsidRPr="00573E1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&lt;EndNote&gt;&lt;Cite&gt;&lt;Author&gt;al-Islamiyyah&lt;/Author&gt;&lt;Year&gt;2006&lt;/Year&gt;&lt;RecNum&gt;171&lt;/RecNum&gt;&lt;DisplayText&gt;(al-Banani; al-Islamiyyah, 2006b)&lt;/DisplayText&gt;&lt;record&gt;&lt;rec-number&gt;171&lt;/rec-number&gt;&lt;foreign-keys&gt;&lt;key app="EN" db-id="spxtf0zpp0er5cet2vhp52zwssxt9a92zxzd" timestamp="1601422112"&gt;171&lt;/key&gt;&lt;/foreign-keys&gt;&lt;ref-type name="Book"&gt;6&lt;/ref-type&gt;&lt;contributors&gt;&lt;authors&gt;&lt;author&gt;Wizarah al-Aufak wa al-Syuun al-Islamiyyah&lt;/author&gt;&lt;/authors&gt;&lt;/contributors&gt;&lt;titles&gt;&lt;title&gt;&lt;style face="normal" font="default" size</w:instrText>
      </w:r>
      <w:r>
        <w:rPr>
          <w:rFonts w:ascii="Palatino Linotype" w:hAnsi="Palatino Linotype" w:cs="Traditional Arabic"/>
          <w:sz w:val="24"/>
          <w:szCs w:val="24"/>
          <w:rtl/>
          <w:lang w:bidi="ar-JO"/>
        </w:rPr>
        <w:instrText>="100%"&gt;</w:instrText>
      </w:r>
      <w:r>
        <w:rPr>
          <w:rFonts w:ascii="Palatino Linotype" w:hAnsi="Palatino Linotype" w:cs="Traditional Arabic"/>
          <w:sz w:val="24"/>
          <w:szCs w:val="24"/>
          <w:lang w:bidi="ar-JO"/>
        </w:rPr>
        <w:instrText>Al-Mausu&amp;apos;ah&lt;/style&gt;&lt;style face="normal" font="default" charset="178" size="100%"&gt; &lt;/style&gt;&lt;style face="normal" font="default" size="100%"&gt;al-Fiqhiyyah al-Kuwaitiyyah&lt;/style&gt;&lt;/title&gt;&lt;/titles&gt;&lt;dates&gt;&lt;year&gt;2006&lt;/year&gt;&lt;/dates&gt;&lt;pub-location&gt;al-Kuwait&lt;/pub-location&gt;&lt;publisher&gt;Wizarah al-Aufak wa al-Syuun al-Islamiyyah&lt;/publisher&gt;&lt;urls&gt;&lt;/urls&gt;&lt;/record&gt;&lt;/Cite&gt;&lt;Cite&gt;&lt;Author&gt;al-Banani&lt;/Author&gt;&lt;RecNum&gt;172&lt;/RecNum&gt;&lt;record&gt;&lt;rec-number&gt;172&lt;/rec-number&gt;&lt;foreign-keys&gt;&lt;key app="EN" db-id="spxtf0zpp0er5cet2vhp5</w:instrText>
      </w:r>
      <w:r>
        <w:rPr>
          <w:rFonts w:ascii="Palatino Linotype" w:hAnsi="Palatino Linotype" w:cs="Traditional Arabic"/>
          <w:sz w:val="24"/>
          <w:szCs w:val="24"/>
          <w:rtl/>
          <w:lang w:bidi="ar-JO"/>
        </w:rPr>
        <w:instrText>2</w:instrText>
      </w:r>
      <w:r>
        <w:rPr>
          <w:rFonts w:ascii="Palatino Linotype" w:hAnsi="Palatino Linotype" w:cs="Traditional Arabic"/>
          <w:sz w:val="24"/>
          <w:szCs w:val="24"/>
          <w:lang w:bidi="ar-JO"/>
        </w:rPr>
        <w:instrText>zwssxt9a92zxzd" timestamp="1601422206"&gt;172&lt;/key&gt;&lt;/foreign-keys&gt;&lt;ref-type name="Book"&gt;6&lt;/ref-type&gt;&lt;contributors&gt;&lt;authors&gt;&lt;author&gt;Zarqani wa Haashiyat al-Banani&lt;/author&gt;&lt;/authors&gt;&lt;/contributors&gt;&lt;titles&gt;&lt;/titles&gt;&lt;dates&gt;&lt;/dates&gt;&lt;urls&gt;&lt;/urls&gt;&lt;/record&gt;&lt;/Cite</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EndNote</w:instrText>
      </w:r>
      <w:r>
        <w:rPr>
          <w:rFonts w:ascii="Palatino Linotype" w:hAnsi="Palatino Linotype" w:cs="Traditional Arabic"/>
          <w:sz w:val="24"/>
          <w:szCs w:val="24"/>
          <w:rtl/>
          <w:lang w:bidi="ar-JO"/>
        </w:rPr>
        <w:instrText>&gt;</w:instrText>
      </w:r>
      <w:r w:rsidRPr="00573E18">
        <w:rPr>
          <w:rFonts w:ascii="Palatino Linotype" w:hAnsi="Palatino Linotype" w:cs="Traditional Arabic"/>
          <w:sz w:val="24"/>
          <w:szCs w:val="24"/>
          <w:rtl/>
          <w:lang w:bidi="ar-JO"/>
        </w:rPr>
        <w:fldChar w:fldCharType="separate"/>
      </w:r>
      <w:r w:rsidRPr="004F761C">
        <w:rPr>
          <w:rFonts w:ascii="Traditional Arabic" w:hAnsi="Traditional Arabic" w:cs="Traditional Arabic"/>
          <w:sz w:val="36"/>
          <w:szCs w:val="36"/>
          <w:rtl/>
          <w:lang w:bidi="ar-JO"/>
        </w:rPr>
        <w:t>،)</w:t>
      </w:r>
      <w:r>
        <w:rPr>
          <w:rFonts w:ascii="Traditional Arabic" w:hAnsi="Traditional Arabic" w:cs="Traditional Arabic"/>
          <w:sz w:val="36"/>
          <w:szCs w:val="36"/>
          <w:lang w:bidi="ar-JO"/>
        </w:rPr>
        <w:t xml:space="preserve"> </w:t>
      </w:r>
      <w:r w:rsidRPr="00EB610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&lt;EndNote&gt;&lt;Cite&gt;&lt;Author&gt;al-islamiyyah&lt;/Author&gt;&lt;Year&gt;2006&lt;/Year&gt;&lt;RecNum&gt;198&lt;/RecNum&gt;&lt;DisplayText&gt;(al-Islamiyyah, 2006b)&lt;/DisplayText&gt;&lt;record&gt;&lt;rec-number&gt;198&lt;/rec-number&gt;&lt;foreign-keys&gt;&lt;key app="EN" db-id="spxtf0zpp0er5cet2vhp52zwssxt9a92zxzd</w:instrText>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timestamp="1601424780"&gt;198&lt;/key&gt;&lt;/foreign-keys&gt;&lt;ref-type name="Book"&gt;6&lt;/ref-type&gt;&lt;contributors&gt;&lt;authors&gt;&lt;author&gt;Wizarah al-Auqaf wa al-Syuun al-islamiyyah &lt;/author&gt;&lt;/authors&gt;&lt;/contributors&gt;&lt;titles&gt;&lt;title&gt;Al-Mausu&amp;apos;ah al-Fiqhiyyah al-Kuwaitiyyah&lt;/title</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titles&gt;&lt;dates&gt;&lt;year&gt;2006&lt;/year&gt;&lt;/dates&gt;&lt;pub-location&gt;Al-Kuwait&lt;/pub-location&gt;&lt;publisher&gt;Wizarah al-Auqaf wa al-Syuun&lt;/publisher&gt;&lt;urls&gt;&lt;/urls&gt;&lt;/record&gt;&lt;/Cite&gt;&lt;/EndNote</w:instrText>
      </w:r>
      <w:r>
        <w:rPr>
          <w:rFonts w:ascii="Palatino Linotype" w:hAnsi="Palatino Linotype" w:cs="Traditional Arabic"/>
          <w:sz w:val="24"/>
          <w:szCs w:val="24"/>
          <w:rtl/>
          <w:lang w:bidi="ar-JO"/>
        </w:rPr>
        <w:instrText>&gt;</w:instrText>
      </w:r>
      <w:r w:rsidRPr="00EB610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 xml:space="preserve">Wizarat al-Awqaf wa </w:t>
      </w:r>
      <w:r>
        <w:rPr>
          <w:rFonts w:ascii="Palatino Linotype" w:hAnsi="Palatino Linotype" w:cs="Traditional Arabic"/>
          <w:noProof/>
          <w:sz w:val="24"/>
          <w:szCs w:val="24"/>
          <w:lang w:val="en-US" w:bidi="ar-JO"/>
        </w:rPr>
        <w:t>Syu'un al-Islamiyyah</w:t>
      </w:r>
      <w:r>
        <w:rPr>
          <w:rFonts w:ascii="Palatino Linotype" w:hAnsi="Palatino Linotype" w:cs="Traditional Arabic"/>
          <w:noProof/>
          <w:sz w:val="24"/>
          <w:szCs w:val="24"/>
          <w:lang w:bidi="ar-JO"/>
        </w:rPr>
        <w:t>, 2006</w:t>
      </w:r>
      <w:r w:rsidRPr="00EB6104">
        <w:rPr>
          <w:rFonts w:ascii="Palatino Linotype" w:hAnsi="Palatino Linotype" w:cs="Traditional Arabic"/>
          <w:sz w:val="24"/>
          <w:szCs w:val="24"/>
          <w:rtl/>
          <w:lang w:bidi="ar-JO"/>
        </w:rPr>
        <w:fldChar w:fldCharType="end"/>
      </w:r>
      <w:r>
        <w:rPr>
          <w:rFonts w:ascii="Palatino Linotype" w:hAnsi="Palatino Linotype" w:cs="Traditional Arabic"/>
          <w:noProof/>
          <w:sz w:val="24"/>
          <w:szCs w:val="24"/>
          <w:rtl/>
          <w:lang w:bidi="ar-JO"/>
        </w:rPr>
        <w:t>)</w:t>
      </w:r>
      <w:r w:rsidRPr="00573E18">
        <w:rPr>
          <w:rFonts w:ascii="Palatino Linotype" w:hAnsi="Palatino Linotype" w:cs="Traditional Arabic"/>
          <w:sz w:val="24"/>
          <w:szCs w:val="24"/>
          <w:rtl/>
          <w:lang w:bidi="ar-JO"/>
        </w:rPr>
        <w:fldChar w:fldCharType="end"/>
      </w:r>
      <w:r>
        <w:rPr>
          <w:rFonts w:ascii="Traditional Arabic" w:hAnsi="Traditional Arabic" w:cs="Traditional Arabic"/>
          <w:sz w:val="36"/>
          <w:szCs w:val="36"/>
          <w:lang w:bidi="ar-JO"/>
        </w:rPr>
        <w:t>.</w:t>
      </w:r>
      <w:r w:rsidRPr="004F761C">
        <w:rPr>
          <w:rFonts w:ascii="Traditional Arabic" w:hAnsi="Traditional Arabic" w:cs="Traditional Arabic"/>
          <w:sz w:val="36"/>
          <w:szCs w:val="36"/>
          <w:rtl/>
          <w:lang w:bidi="ar-JO"/>
        </w:rPr>
        <w:t xml:space="preserve"> والمنة: من المن وهو النقص</w:t>
      </w:r>
      <w:r>
        <w:rPr>
          <w:rFonts w:ascii="Traditional Arabic" w:hAnsi="Traditional Arabic" w:cs="Traditional Arabic" w:hint="cs"/>
          <w:sz w:val="36"/>
          <w:szCs w:val="36"/>
          <w:rtl/>
          <w:lang w:bidi="ar-EG"/>
        </w:rPr>
        <w:t xml:space="preserve"> </w:t>
      </w:r>
      <w:r w:rsidRPr="00573E18">
        <w:rPr>
          <w:rFonts w:ascii="Palatino Linotype" w:hAnsi="Palatino Linotype" w:cs="Traditional Arabic"/>
          <w:sz w:val="24"/>
          <w:szCs w:val="24"/>
          <w:rtl/>
          <w:lang w:bidi="ar-EG"/>
        </w:rPr>
        <w:fldChar w:fldCharType="begin"/>
      </w:r>
      <w:r w:rsidRPr="00573E18">
        <w:rPr>
          <w:rFonts w:ascii="Palatino Linotype" w:hAnsi="Palatino Linotype" w:cs="Traditional Arabic"/>
          <w:sz w:val="24"/>
          <w:szCs w:val="24"/>
          <w:rtl/>
          <w:lang w:bidi="ar-EG"/>
        </w:rPr>
        <w:instrText xml:space="preserve"> </w:instrText>
      </w:r>
      <w:r w:rsidRPr="00573E18">
        <w:rPr>
          <w:rFonts w:ascii="Palatino Linotype" w:hAnsi="Palatino Linotype" w:cs="Traditional Arabic"/>
          <w:sz w:val="24"/>
          <w:szCs w:val="24"/>
          <w:lang w:bidi="ar-EG"/>
        </w:rPr>
        <w:instrText>ADDIN EN.CITE &lt;EndNote&gt;&lt;Cite&gt;&lt;Author&gt;Al-Razi&lt;/Author&gt;&lt;RecNum&gt;173&lt;/RecNum&gt;&lt;DisplayText&gt;(M. b. A. B. b. A. a.-Q. Al-Razi, 1986)&lt;/DisplayText&gt;&lt;record&gt;&lt;rec-number&gt;173&lt;/rec-number&gt;&lt;foreign-keys&gt;&lt;key app="EN" db-id="spxtf0zpp0er5cet2vhp52zwssxt9a92zxzd" timestamp="1601422349"&gt;173&lt;/key&gt;&lt;/foreign-keys&gt;&lt;ref-type name="Book Section"&gt;5&lt;/ref-type&gt;&lt;contributors&gt;&lt;authors&gt;&lt;author&gt;Muhammad bin Abi Bakar bin Abdul al-Qadir Al-Razi&lt;/author&gt;&lt;/authors&gt;&lt;/contributors&gt;&lt;titles&gt;&lt;title&gt;Mukhtar al-Sahih&lt;/title&gt;&lt;secondary-title&gt;Madah Manan&lt;/secondary-title&gt;&lt;/titles&gt;&lt;section&gt;299&lt;/section&gt;&lt;dates&gt;&lt;year&gt;1986&lt;/year&gt;&lt;/dates&gt;&lt;publisher&gt;Maktabah Lunan&lt;/publisher&gt;&lt;urls&gt;&lt;/urls&gt;&lt;/record&gt;&lt;/Cite&gt;&lt;/EndNote</w:instrText>
      </w:r>
      <w:r w:rsidRPr="00573E18">
        <w:rPr>
          <w:rFonts w:ascii="Palatino Linotype" w:hAnsi="Palatino Linotype" w:cs="Traditional Arabic"/>
          <w:sz w:val="24"/>
          <w:szCs w:val="24"/>
          <w:rtl/>
          <w:lang w:bidi="ar-EG"/>
        </w:rPr>
        <w:instrText>&gt;</w:instrText>
      </w:r>
      <w:r w:rsidRPr="00573E18">
        <w:rPr>
          <w:rFonts w:ascii="Palatino Linotype" w:hAnsi="Palatino Linotype" w:cs="Traditional Arabic"/>
          <w:sz w:val="24"/>
          <w:szCs w:val="24"/>
          <w:rtl/>
          <w:lang w:bidi="ar-EG"/>
        </w:rPr>
        <w:fldChar w:fldCharType="separate"/>
      </w:r>
      <w:r w:rsidRPr="00573E18">
        <w:rPr>
          <w:rFonts w:ascii="Palatino Linotype" w:hAnsi="Palatino Linotype" w:cs="Traditional Arabic"/>
          <w:noProof/>
          <w:sz w:val="24"/>
          <w:szCs w:val="24"/>
          <w:rtl/>
          <w:lang w:bidi="ar-EG"/>
        </w:rPr>
        <w:t>(</w:t>
      </w:r>
      <w:r>
        <w:rPr>
          <w:rFonts w:ascii="Palatino Linotype" w:hAnsi="Palatino Linotype" w:cs="Traditional Arabic"/>
          <w:noProof/>
          <w:sz w:val="24"/>
          <w:szCs w:val="24"/>
          <w:lang w:bidi="ar-EG"/>
        </w:rPr>
        <w:t>a</w:t>
      </w:r>
      <w:r w:rsidRPr="00573E18">
        <w:rPr>
          <w:rFonts w:ascii="Palatino Linotype" w:hAnsi="Palatino Linotype" w:cs="Traditional Arabic"/>
          <w:noProof/>
          <w:sz w:val="24"/>
          <w:szCs w:val="24"/>
          <w:lang w:bidi="ar-EG"/>
        </w:rPr>
        <w:t>l-Razi, 1986</w:t>
      </w:r>
      <w:r w:rsidRPr="00573E18">
        <w:rPr>
          <w:rFonts w:ascii="Palatino Linotype" w:hAnsi="Palatino Linotype" w:cs="Traditional Arabic"/>
          <w:noProof/>
          <w:sz w:val="24"/>
          <w:szCs w:val="24"/>
          <w:rtl/>
          <w:lang w:bidi="ar-EG"/>
        </w:rPr>
        <w:t>)</w:t>
      </w:r>
      <w:r w:rsidRPr="00573E18">
        <w:rPr>
          <w:rFonts w:ascii="Palatino Linotype" w:hAnsi="Palatino Linotype" w:cs="Traditional Arabic"/>
          <w:sz w:val="24"/>
          <w:szCs w:val="24"/>
          <w:rtl/>
          <w:lang w:bidi="ar-EG"/>
        </w:rPr>
        <w:fldChar w:fldCharType="end"/>
      </w:r>
      <w:r>
        <w:rPr>
          <w:rFonts w:ascii="Traditional Arabic" w:hAnsi="Traditional Arabic" w:cs="Traditional Arabic"/>
          <w:sz w:val="36"/>
          <w:szCs w:val="36"/>
          <w:lang w:bidi="ar-EG"/>
        </w:rPr>
        <w:t xml:space="preserve"> </w:t>
      </w:r>
      <w:r w:rsidRPr="004F761C">
        <w:rPr>
          <w:rFonts w:ascii="Traditional Arabic" w:hAnsi="Traditional Arabic" w:cs="Traditional Arabic"/>
          <w:sz w:val="36"/>
          <w:szCs w:val="36"/>
          <w:rtl/>
          <w:lang w:bidi="ar-JO"/>
        </w:rPr>
        <w:t>والأذى:</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 xml:space="preserve">ما يؤذيك وأصله المصدر وقوله </w:t>
      </w:r>
      <w:r w:rsidR="00E70A85">
        <w:rPr>
          <w:rFonts w:ascii="Traditional Arabic" w:hAnsi="Traditional Arabic" w:cs="Traditional Arabic" w:hint="cs"/>
          <w:sz w:val="36"/>
          <w:szCs w:val="36"/>
          <w:rtl/>
          <w:lang w:bidi="ar-JO"/>
        </w:rPr>
        <w:t xml:space="preserve">تعالى </w:t>
      </w:r>
      <w:r w:rsidRPr="004F761C">
        <w:rPr>
          <w:rFonts w:ascii="Traditional Arabic" w:hAnsi="Traditional Arabic" w:cs="Traditional Arabic"/>
          <w:sz w:val="36"/>
          <w:szCs w:val="36"/>
          <w:rtl/>
          <w:lang w:bidi="ar-JO"/>
        </w:rPr>
        <w:t xml:space="preserve">في المحيض </w:t>
      </w:r>
      <w:r>
        <w:rPr>
          <w:rFonts w:ascii="Traditional Arabic" w:hAnsi="Traditional Arabic" w:cs="Traditional Arabic"/>
          <w:sz w:val="36"/>
          <w:szCs w:val="36"/>
          <w:lang w:val="en-US" w:bidi="ar-JO"/>
        </w:rPr>
        <w:t>}</w:t>
      </w:r>
      <w:r>
        <w:rPr>
          <w:rFonts w:ascii="Traditional Arabic" w:hAnsi="Traditional Arabic" w:cs="Traditional Arabic" w:hint="cs"/>
          <w:sz w:val="36"/>
          <w:szCs w:val="36"/>
          <w:rtl/>
          <w:lang w:val="en-US" w:bidi="ar-EG"/>
        </w:rPr>
        <w:t>هو أذى</w:t>
      </w:r>
      <w:r>
        <w:rPr>
          <w:rFonts w:ascii="Traditional Arabic" w:hAnsi="Traditional Arabic" w:cs="Traditional Arabic"/>
          <w:sz w:val="36"/>
          <w:szCs w:val="36"/>
          <w:lang w:val="en-US" w:bidi="ar-JO"/>
        </w:rPr>
        <w:t>{</w:t>
      </w:r>
      <w:r w:rsidRPr="004F761C">
        <w:rPr>
          <w:rFonts w:ascii="Traditional Arabic" w:hAnsi="Traditional Arabic" w:cs="Traditional Arabic"/>
          <w:sz w:val="36"/>
          <w:szCs w:val="36"/>
          <w:rtl/>
          <w:lang w:bidi="ar-JO"/>
        </w:rPr>
        <w:t>[البقرة: 222] أي شيء مستقذر كأنه يؤذي من يقربه نفرة وكراهة والتأذي أن يؤثر فيه الأذى وقول عمر إياك والتأذي بالناس يراد به النهي عن إظهار أثره لأنه هو الذي في ملكه</w:t>
      </w:r>
      <w:r>
        <w:rPr>
          <w:rFonts w:ascii="Traditional Arabic" w:hAnsi="Traditional Arabic" w:cs="Traditional Arabic"/>
          <w:sz w:val="36"/>
          <w:szCs w:val="36"/>
          <w:rtl/>
          <w:lang w:bidi="ar-JO"/>
        </w:rPr>
        <w:t xml:space="preserve"> </w:t>
      </w:r>
      <w:r w:rsidRPr="00971C87">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&lt;EndNote&gt;&lt;Cite&gt;&lt;Author&gt;Al-Mathorizi&lt;/Author&gt;&lt;RecNum&gt;174&lt;/RecNum&gt;&lt;DisplayText&gt;(Al-Fath, 1979)&lt;/DisplayText&gt;&lt;record&gt;&lt;rec-number&gt;174&lt;/rec-number&gt;&lt;foreign-keys&gt;&lt;key app="EN" db-id="spxtf0zpp0er5cet2vhp52zwssxt9a92zxzd" timestamp="1601422442"&gt;17</w:instrText>
      </w:r>
      <w:r>
        <w:rPr>
          <w:rFonts w:ascii="Palatino Linotype" w:hAnsi="Palatino Linotype" w:cs="Traditional Arabic"/>
          <w:sz w:val="24"/>
          <w:szCs w:val="24"/>
          <w:rtl/>
          <w:lang w:bidi="ar-JO"/>
        </w:rPr>
        <w:instrText>4&lt;/</w:instrText>
      </w:r>
      <w:r>
        <w:rPr>
          <w:rFonts w:ascii="Palatino Linotype" w:hAnsi="Palatino Linotype" w:cs="Traditional Arabic"/>
          <w:sz w:val="24"/>
          <w:szCs w:val="24"/>
          <w:lang w:bidi="ar-JO"/>
        </w:rPr>
        <w:instrText>key&gt;&lt;/foreign-keys&gt;&lt;ref-type name="Book Section"&gt;5&lt;/ref-type&gt;&lt;contributors&gt;&lt;authors&gt;&lt;author&gt;Nasaruddin Al-Mathorizi Abu Al-Fath&lt;/author&gt;&lt;/authors&gt;&lt;secondary-authors&gt;&lt;author&gt;Mahmud Fakhuri - Abdul Hamid Mukhtar&lt;/author&gt;&lt;/secondary-authors&gt;&lt;/contributors</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titles&gt;&lt;title&gt;Al-Mughrab fi Tartib al-Mu&amp;apos;rab&lt;/title&gt;&lt;secondary-title&gt;Al-Hamzah Ma al-Zhal&lt;/secondary-title&gt;&lt;/titles&gt;&lt;section&gt;23&lt;/section&gt;&lt;dates&gt;&lt;year&gt;1979&lt;/year&gt;&lt;/dates&gt;&lt;publisher&gt;Maktabah Asamah bin Zaid &lt;/publisher&gt;&lt;urls&gt;&lt;/urls&gt;&lt;/record&gt;&lt;/Cite</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EndNote</w:instrText>
      </w:r>
      <w:r>
        <w:rPr>
          <w:rFonts w:ascii="Palatino Linotype" w:hAnsi="Palatino Linotype" w:cs="Traditional Arabic"/>
          <w:sz w:val="24"/>
          <w:szCs w:val="24"/>
          <w:rtl/>
          <w:lang w:bidi="ar-JO"/>
        </w:rPr>
        <w:instrText>&gt;</w:instrText>
      </w:r>
      <w:r w:rsidRPr="00971C87">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al-Matrazi, 1979</w:t>
      </w:r>
      <w:r>
        <w:rPr>
          <w:rFonts w:ascii="Palatino Linotype" w:hAnsi="Palatino Linotype" w:cs="Traditional Arabic"/>
          <w:noProof/>
          <w:sz w:val="24"/>
          <w:szCs w:val="24"/>
          <w:rtl/>
          <w:lang w:bidi="ar-JO"/>
        </w:rPr>
        <w:t>)</w:t>
      </w:r>
      <w:r w:rsidRPr="00971C87">
        <w:rPr>
          <w:rFonts w:ascii="Palatino Linotype" w:hAnsi="Palatino Linotype" w:cs="Traditional Arabic"/>
          <w:sz w:val="24"/>
          <w:szCs w:val="24"/>
          <w:rtl/>
          <w:lang w:bidi="ar-JO"/>
        </w:rPr>
        <w:fldChar w:fldCharType="end"/>
      </w:r>
      <w:r>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EG"/>
        </w:rPr>
        <w:t xml:space="preserve"> </w:t>
      </w:r>
      <w:r w:rsidRPr="004F761C">
        <w:rPr>
          <w:rFonts w:ascii="Traditional Arabic" w:hAnsi="Traditional Arabic" w:cs="Traditional Arabic"/>
          <w:sz w:val="36"/>
          <w:szCs w:val="36"/>
          <w:rtl/>
          <w:lang w:bidi="ar-JO"/>
        </w:rPr>
        <w:t>و العار:</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السبة والعيب، يقال: عاره، إذا عابه</w:t>
      </w:r>
      <w:r>
        <w:rPr>
          <w:rFonts w:ascii="Traditional Arabic" w:hAnsi="Traditional Arabic" w:cs="Traditional Arabic" w:hint="cs"/>
          <w:sz w:val="36"/>
          <w:szCs w:val="36"/>
          <w:rtl/>
          <w:lang w:bidi="ar-JO"/>
        </w:rPr>
        <w:t xml:space="preserve"> </w:t>
      </w:r>
      <w:r w:rsidRPr="00971C87">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&lt;EndNote&gt;&lt;Cite&gt;&lt;Author&gt;Faris&lt;/Author&gt;&lt;RecNum&gt;175&lt;/RecNum&gt;&lt;DisplayText&gt;(A. I. F. Z. Al-Razi, 1986)&lt;/DisplayText&gt;&lt;record&gt;&lt;rec-number&gt;175&lt;/rec-number&gt;&lt;foreign-keys&gt;&lt;key app="EN" db-id="spxtf0zpp0er5cet2vhp52zwssxt9a92zxzd" timestamp="160142250</w:instrText>
      </w:r>
      <w:r>
        <w:rPr>
          <w:rFonts w:ascii="Palatino Linotype" w:hAnsi="Palatino Linotype" w:cs="Traditional Arabic"/>
          <w:sz w:val="24"/>
          <w:szCs w:val="24"/>
          <w:rtl/>
          <w:lang w:bidi="ar-JO"/>
        </w:rPr>
        <w:instrText>1"&gt;175&lt;/</w:instrText>
      </w:r>
      <w:r>
        <w:rPr>
          <w:rFonts w:ascii="Palatino Linotype" w:hAnsi="Palatino Linotype" w:cs="Traditional Arabic"/>
          <w:sz w:val="24"/>
          <w:szCs w:val="24"/>
          <w:lang w:bidi="ar-JO"/>
        </w:rPr>
        <w:instrText>key&gt;&lt;/foreign-keys&gt;&lt;ref-type name="Book"&gt;6&lt;/ref-type&gt;&lt;contributors&gt;&lt;authors&gt;&lt;author&gt;Ahmad Ibnu Faris Zakariya Al-Razi&lt;/author&gt;&lt;/authors&gt;&lt;/contributors&gt;&lt;titles&gt;&lt;title&gt;&lt;style face="normal" font="default" size="100%"&gt;Mujmal al-Lughah&lt;/style&gt;&lt;style face="normal" font="default" charset="178" size="100%"&gt; &lt;/style&gt;&lt;style face="normal" font="default" size="100%"&gt;li Ibnu Faris&lt;/style&gt;&lt;/title&gt;&lt;/titles&gt;&lt;dates&gt;&lt;year&gt;&lt;style face="normal" font="default" charset="178" size="100%"&gt;1986&lt;/style&gt;&lt;/year&gt;&lt;/dates&gt;&lt;pub</w:instrText>
      </w:r>
      <w:r>
        <w:rPr>
          <w:rFonts w:ascii="Palatino Linotype" w:hAnsi="Palatino Linotype" w:cs="Traditional Arabic"/>
          <w:sz w:val="24"/>
          <w:szCs w:val="24"/>
          <w:rtl/>
          <w:lang w:bidi="ar-JO"/>
        </w:rPr>
        <w:instrText>-</w:instrText>
      </w:r>
      <w:r>
        <w:rPr>
          <w:rFonts w:ascii="Palatino Linotype" w:hAnsi="Palatino Linotype" w:cs="Traditional Arabic"/>
          <w:sz w:val="24"/>
          <w:szCs w:val="24"/>
          <w:lang w:bidi="ar-JO"/>
        </w:rPr>
        <w:instrText>location&gt;Beirut&lt;/pub-location&gt;&lt;publisher&gt;Muasasah al-Risalah&lt;/publisher&gt;&lt;urls&gt;&lt;/urls&gt;&lt;/record&gt;&lt;/Cite&gt;&lt;/EndNote</w:instrText>
      </w:r>
      <w:r>
        <w:rPr>
          <w:rFonts w:ascii="Palatino Linotype" w:hAnsi="Palatino Linotype" w:cs="Traditional Arabic"/>
          <w:sz w:val="24"/>
          <w:szCs w:val="24"/>
          <w:rtl/>
          <w:lang w:bidi="ar-JO"/>
        </w:rPr>
        <w:instrText>&gt;</w:instrText>
      </w:r>
      <w:r w:rsidRPr="00971C87">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al-Razi, 1986</w:t>
      </w:r>
      <w:r>
        <w:rPr>
          <w:rFonts w:ascii="Palatino Linotype" w:hAnsi="Palatino Linotype" w:cs="Traditional Arabic"/>
          <w:noProof/>
          <w:sz w:val="24"/>
          <w:szCs w:val="24"/>
          <w:rtl/>
          <w:lang w:bidi="ar-JO"/>
        </w:rPr>
        <w:t>)</w:t>
      </w:r>
      <w:r w:rsidRPr="00971C87">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6E23D127" w14:textId="39CCCF2D"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 xml:space="preserve">    المطلب الثاني: مشروعية تعليل التحريم بعلة الشين</w:t>
      </w:r>
    </w:p>
    <w:p w14:paraId="6F1BB0FD"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أولا : أدلة المشروعية: ثبت بالقرآن الكريم والسنة المطهرة تحريم الشين سواء كان نقصا معنويا أم ماديا</w:t>
      </w:r>
    </w:p>
    <w:p w14:paraId="1461C270" w14:textId="3C703401" w:rsidR="00086F64" w:rsidRPr="00971C87" w:rsidRDefault="00086F64" w:rsidP="00A259D5">
      <w:pPr>
        <w:numPr>
          <w:ilvl w:val="0"/>
          <w:numId w:val="5"/>
        </w:numPr>
        <w:shd w:val="clear" w:color="auto" w:fill="FFFFFF"/>
        <w:tabs>
          <w:tab w:val="right" w:pos="5340"/>
        </w:tabs>
        <w:bidi/>
        <w:spacing w:after="150" w:line="240" w:lineRule="auto"/>
        <w:jc w:val="both"/>
        <w:textAlignment w:val="baseline"/>
        <w:rPr>
          <w:rFonts w:ascii="Palatino Linotype" w:hAnsi="Palatino Linotype" w:cs="Traditional Arabic"/>
          <w:sz w:val="24"/>
          <w:szCs w:val="24"/>
          <w:lang w:val="en-US"/>
        </w:rPr>
      </w:pPr>
      <w:r w:rsidRPr="004F761C">
        <w:rPr>
          <w:rFonts w:ascii="Traditional Arabic" w:hAnsi="Traditional Arabic" w:cs="Traditional Arabic"/>
          <w:sz w:val="36"/>
          <w:szCs w:val="36"/>
          <w:rtl/>
          <w:lang w:bidi="ar-JO"/>
        </w:rPr>
        <w:t xml:space="preserve">من القرآن الكريم: قال </w:t>
      </w:r>
      <w:r w:rsidR="00C7437F">
        <w:rPr>
          <w:rFonts w:ascii="Traditional Arabic" w:hAnsi="Traditional Arabic" w:cs="Traditional Arabic"/>
          <w:sz w:val="36"/>
          <w:szCs w:val="36"/>
          <w:rtl/>
          <w:lang w:bidi="ar-JO"/>
        </w:rPr>
        <w:t xml:space="preserve"> تعالى</w:t>
      </w:r>
      <w:r w:rsidRPr="004F761C">
        <w:rPr>
          <w:rFonts w:ascii="Traditional Arabic" w:hAnsi="Traditional Arabic" w:cs="Traditional Arabic"/>
          <w:sz w:val="36"/>
          <w:szCs w:val="36"/>
          <w:rtl/>
          <w:lang w:bidi="ar-JO"/>
        </w:rPr>
        <w:t>: (</w:t>
      </w:r>
      <w:r w:rsidR="003D4C91" w:rsidRPr="003D4C91">
        <w:rPr>
          <w:rFonts w:ascii="Traditional Arabic" w:hAnsi="Traditional Arabic" w:cs="Traditional Arabic"/>
          <w:sz w:val="36"/>
          <w:szCs w:val="36"/>
          <w:rtl/>
          <w:lang w:bidi="ar-JO"/>
        </w:rPr>
        <w:t>سَنَسِمُهُ عَلَى الْخُرْطُومِ</w:t>
      </w:r>
      <w:r w:rsidR="003D4C91">
        <w:rPr>
          <w:rFonts w:ascii="Traditional Arabic" w:hAnsi="Traditional Arabic" w:cs="Traditional Arabic" w:hint="cs"/>
          <w:sz w:val="36"/>
          <w:szCs w:val="36"/>
          <w:rtl/>
          <w:lang w:bidi="ar-JO"/>
        </w:rPr>
        <w:t xml:space="preserve"> )</w:t>
      </w:r>
      <w:r w:rsidR="002F76BF">
        <w:rPr>
          <w:rFonts w:ascii="Traditional Arabic" w:hAnsi="Traditional Arabic" w:cs="Traditional Arabic" w:hint="cs"/>
          <w:sz w:val="36"/>
          <w:szCs w:val="36"/>
          <w:rtl/>
          <w:lang w:bidi="ar-JO"/>
        </w:rPr>
        <w:t xml:space="preserve"> </w:t>
      </w:r>
      <w:r w:rsidR="003D4C91">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القلم:16) قال ابن عاشور:(</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 xml:space="preserve">وقيل هذا وعيد بتشويه أنفه يوم القيامة مثل قوله: </w:t>
      </w:r>
      <w:r w:rsidR="00694FB3">
        <w:rPr>
          <w:rFonts w:ascii="Traditional Arabic" w:hAnsi="Traditional Arabic" w:cs="Traditional Arabic" w:hint="cs"/>
          <w:sz w:val="36"/>
          <w:szCs w:val="36"/>
          <w:rtl/>
          <w:lang w:bidi="ar-JO"/>
        </w:rPr>
        <w:t>(</w:t>
      </w:r>
      <w:r w:rsidR="00694FB3" w:rsidRPr="00694FB3">
        <w:rPr>
          <w:rFonts w:ascii="Traditional Arabic" w:hAnsi="Traditional Arabic" w:cs="Traditional Arabic"/>
          <w:sz w:val="36"/>
          <w:szCs w:val="36"/>
          <w:rtl/>
          <w:lang w:bidi="ar-JO"/>
        </w:rPr>
        <w:t>يَوْمَ تَبْيَضُّ وُجُوهٌ وَتَسْوَدُّ وُجُوهٌ</w:t>
      </w:r>
      <w:r w:rsidR="00694FB3">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 xml:space="preserve"> [آل عمران: 106] وجعل تشويهه يومئذ في أنفه لأنه إنما بالغ في عداوة الرسول والطعن في الدين بسبب الأنفة والكبرياء، وقد كان الأنف مظهر الكبر ولذلك سمي الكبر أنفة اشتقاقا من اسم الأنف فجعلت شوهته في مظهر آثار كبريائه)</w:t>
      </w:r>
      <w:r w:rsidR="002F76BF">
        <w:rPr>
          <w:rFonts w:ascii="Traditional Arabic" w:hAnsi="Traditional Arabic" w:cs="Traditional Arabic" w:hint="cs"/>
          <w:sz w:val="36"/>
          <w:szCs w:val="36"/>
          <w:rtl/>
          <w:lang w:bidi="ar-JO"/>
        </w:rPr>
        <w:t xml:space="preserve"> </w:t>
      </w:r>
      <w:r w:rsidRPr="00573E1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&lt;EndNote&gt;&lt;Cite&gt;&lt;Author&gt;Ashyur&lt;/Author&gt;&lt;Year&gt;n.d&lt;/Year&gt;&lt;RecNum&gt;176&lt;/RecNum&gt;&lt;DisplayText&gt;(Ashyur, n.d)&lt;/DisplayText&gt;&lt;record&gt;&lt;rec-number&gt;176&lt;/rec-number&gt;&lt;foreign-keys&gt;&lt;key app="EN" db-id="spxtf0zpp0er5cet2vhp52zwssxt9a92zxzd" timestamp="160142</w:instrText>
      </w:r>
      <w:r>
        <w:rPr>
          <w:rFonts w:ascii="Palatino Linotype" w:hAnsi="Palatino Linotype" w:cs="Traditional Arabic"/>
          <w:sz w:val="24"/>
          <w:szCs w:val="24"/>
          <w:rtl/>
          <w:lang w:bidi="ar-JO"/>
        </w:rPr>
        <w:instrText>2593"&gt;176&lt;/</w:instrText>
      </w:r>
      <w:r>
        <w:rPr>
          <w:rFonts w:ascii="Palatino Linotype" w:hAnsi="Palatino Linotype" w:cs="Traditional Arabic"/>
          <w:sz w:val="24"/>
          <w:szCs w:val="24"/>
          <w:lang w:bidi="ar-JO"/>
        </w:rPr>
        <w:instrText>key&gt;&lt;/foreign-keys&gt;&lt;ref-type name="Book"&gt;6&lt;/ref-type&gt;&lt;contributors&gt;&lt;authors&gt;&lt;author&gt;Muhammad al-Tahir Ibn Ashyur&lt;/author&gt;&lt;/authors&gt;&lt;/contributors&gt;&lt;titles&gt;&lt;title&gt;Tafsir Al-Tahrir wa Al-Tanwir&lt;/title&gt;&lt;/titles&gt;&lt;dates&gt;&lt;year&gt;n.d&lt;/year&gt;&lt;/dates&gt;&lt;publisher&gt;Al-Dar al-Tunisia lil Nasyar&lt;/publisher&gt;&lt;urls&gt;&lt;/urls&gt;&lt;/record&gt;&lt;/Cite&gt;&lt;/EndNote</w:instrText>
      </w:r>
      <w:r>
        <w:rPr>
          <w:rFonts w:ascii="Palatino Linotype" w:hAnsi="Palatino Linotype" w:cs="Traditional Arabic"/>
          <w:sz w:val="24"/>
          <w:szCs w:val="24"/>
          <w:rtl/>
          <w:lang w:bidi="ar-JO"/>
        </w:rPr>
        <w:instrText>&gt;</w:instrText>
      </w:r>
      <w:r w:rsidRPr="00573E18">
        <w:rPr>
          <w:rFonts w:ascii="Palatino Linotype" w:hAnsi="Palatino Linotype" w:cs="Traditional Arabic"/>
          <w:sz w:val="24"/>
          <w:szCs w:val="24"/>
          <w:rtl/>
          <w:lang w:bidi="ar-JO"/>
        </w:rPr>
        <w:fldChar w:fldCharType="separate"/>
      </w:r>
      <w:r w:rsidRPr="00573E18">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 xml:space="preserve">Ibn </w:t>
      </w:r>
      <w:r w:rsidRPr="00573E18">
        <w:rPr>
          <w:rFonts w:ascii="Palatino Linotype" w:hAnsi="Palatino Linotype" w:cs="Traditional Arabic"/>
          <w:noProof/>
          <w:sz w:val="24"/>
          <w:szCs w:val="24"/>
          <w:lang w:bidi="ar-JO"/>
        </w:rPr>
        <w:t>Ashur, n.d</w:t>
      </w:r>
      <w:r w:rsidRPr="00573E18">
        <w:rPr>
          <w:rFonts w:ascii="Palatino Linotype" w:hAnsi="Palatino Linotype" w:cs="Traditional Arabic"/>
          <w:noProof/>
          <w:sz w:val="24"/>
          <w:szCs w:val="24"/>
          <w:rtl/>
          <w:lang w:bidi="ar-JO"/>
        </w:rPr>
        <w:t>)</w:t>
      </w:r>
      <w:r w:rsidRPr="00573E18">
        <w:rPr>
          <w:rFonts w:ascii="Palatino Linotype" w:hAnsi="Palatino Linotype" w:cs="Traditional Arabic"/>
          <w:sz w:val="24"/>
          <w:szCs w:val="24"/>
          <w:rtl/>
          <w:lang w:bidi="ar-JO"/>
        </w:rPr>
        <w:fldChar w:fldCharType="end"/>
      </w:r>
      <w:r w:rsidRPr="00573E18">
        <w:rPr>
          <w:rFonts w:ascii="Palatino Linotype" w:hAnsi="Palatino Linotype" w:cs="Traditional Arabic"/>
          <w:sz w:val="24"/>
          <w:szCs w:val="24"/>
          <w:lang w:bidi="ar-JO"/>
        </w:rPr>
        <w:t>.</w:t>
      </w:r>
      <w:r w:rsidRPr="004F761C">
        <w:rPr>
          <w:rFonts w:ascii="Traditional Arabic" w:hAnsi="Traditional Arabic" w:cs="Traditional Arabic"/>
          <w:sz w:val="36"/>
          <w:szCs w:val="36"/>
          <w:rtl/>
          <w:lang w:bidi="ar-JO"/>
        </w:rPr>
        <w:t xml:space="preserve"> وقال تع</w:t>
      </w:r>
      <w:r w:rsidR="00D32FA0">
        <w:rPr>
          <w:rFonts w:ascii="Traditional Arabic" w:hAnsi="Traditional Arabic" w:cs="Traditional Arabic" w:hint="cs"/>
          <w:sz w:val="36"/>
          <w:szCs w:val="36"/>
          <w:rtl/>
          <w:lang w:bidi="ar-JO"/>
        </w:rPr>
        <w:t>الى</w:t>
      </w:r>
      <w:r w:rsidRPr="004F761C">
        <w:rPr>
          <w:rFonts w:ascii="Traditional Arabic" w:hAnsi="Traditional Arabic" w:cs="Traditional Arabic"/>
          <w:sz w:val="36"/>
          <w:szCs w:val="36"/>
          <w:rtl/>
          <w:lang w:bidi="ar-JO"/>
        </w:rPr>
        <w:t xml:space="preserve">: </w:t>
      </w:r>
      <w:r w:rsidRPr="004F761C">
        <w:rPr>
          <w:rFonts w:ascii="Traditional Arabic" w:hAnsi="Traditional Arabic" w:cs="Traditional Arabic"/>
          <w:sz w:val="36"/>
          <w:szCs w:val="36"/>
          <w:rtl/>
          <w:lang w:bidi="ar-JO"/>
        </w:rPr>
        <w:lastRenderedPageBreak/>
        <w:t>(</w:t>
      </w:r>
      <w:r w:rsidR="00267111" w:rsidRPr="00267111">
        <w:rPr>
          <w:rFonts w:ascii="Traditional Arabic" w:hAnsi="Traditional Arabic" w:cs="Traditional Arabic"/>
          <w:sz w:val="36"/>
          <w:szCs w:val="36"/>
          <w:rtl/>
          <w:lang w:bidi="ar-JO"/>
        </w:rPr>
        <w:t>تَخْرُجْ بَيْضَاءَ مِنْ غَيْرِ سُوءٍ</w:t>
      </w:r>
      <w:r w:rsidRPr="004F761C">
        <w:rPr>
          <w:rFonts w:ascii="Traditional Arabic" w:hAnsi="Traditional Arabic" w:cs="Traditional Arabic"/>
          <w:sz w:val="36"/>
          <w:szCs w:val="36"/>
          <w:rtl/>
          <w:lang w:bidi="ar-JO"/>
        </w:rPr>
        <w:t>)</w:t>
      </w:r>
      <w:r>
        <w:rPr>
          <w:rFonts w:ascii="Traditional Arabic" w:hAnsi="Traditional Arabic" w:cs="Traditional Arabic"/>
          <w:sz w:val="36"/>
          <w:szCs w:val="36"/>
          <w:lang w:bidi="ar-JO"/>
        </w:rPr>
        <w:t xml:space="preserve"> </w:t>
      </w:r>
      <w:r w:rsidRPr="004F761C">
        <w:rPr>
          <w:rFonts w:ascii="Traditional Arabic" w:hAnsi="Traditional Arabic" w:cs="Traditional Arabic"/>
          <w:sz w:val="36"/>
          <w:szCs w:val="36"/>
          <w:rtl/>
          <w:lang w:bidi="ar-JO"/>
        </w:rPr>
        <w:t>(طه:22) قال ابن كثير:(</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أي: من غير برص ولا أذى، ومن غير شين. قاله ابن عباس، ومجاهد، وعكرمة، وقتادة، والضحاك، والسدي، وغيرهم)</w:t>
      </w:r>
      <w:r>
        <w:rPr>
          <w:rFonts w:ascii="Traditional Arabic" w:hAnsi="Traditional Arabic" w:cs="Traditional Arabic"/>
          <w:sz w:val="36"/>
          <w:szCs w:val="36"/>
          <w:lang w:bidi="ar-JO"/>
        </w:rPr>
        <w:t xml:space="preserve"> </w:t>
      </w:r>
      <w:r w:rsidRPr="00971C87">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&lt;EndNote&gt;&lt;Cite&gt;&lt;Author&gt;Kasir&lt;/Author&gt;&lt;Year&gt;1999&lt;/Year&gt;&lt;RecNum&gt;177&lt;/RecNum&gt;&lt;DisplayText&gt;(Kasir, 1999)&lt;/DisplayText&gt;&lt;record&gt;&lt;rec-number&gt;177&lt;/rec-number&gt;&lt;foreign-keys&gt;&lt;key app="EN" db-id="spxtf0zpp0er5cet2vhp52zwssxt9a92zxzd" timestamp="160142</w:instrText>
      </w:r>
      <w:r>
        <w:rPr>
          <w:rFonts w:ascii="Palatino Linotype" w:hAnsi="Palatino Linotype" w:cs="Traditional Arabic"/>
          <w:sz w:val="24"/>
          <w:szCs w:val="24"/>
          <w:rtl/>
          <w:lang w:bidi="ar-JO"/>
        </w:rPr>
        <w:instrText>2770"&gt;177&lt;/</w:instrText>
      </w:r>
      <w:r>
        <w:rPr>
          <w:rFonts w:ascii="Palatino Linotype" w:hAnsi="Palatino Linotype" w:cs="Traditional Arabic"/>
          <w:sz w:val="24"/>
          <w:szCs w:val="24"/>
          <w:lang w:bidi="ar-JO"/>
        </w:rPr>
        <w:instrText>key&gt;&lt;/foreign-keys&gt;&lt;ref-type name="Book"&gt;6&lt;/ref-type&gt;&lt;contributors&gt;&lt;authors&gt;&lt;author&gt;Ismail bin Umar Ibnu Kasir&lt;/author&gt;&lt;/authors&gt;&lt;secondary-authors&gt;&lt;author&gt;Sami bin Muhammad al-Salamah&lt;/author&gt;&lt;/secondary-authors&gt;&lt;/contributors&gt;&lt;titles&gt;&lt;title&gt;Tafsir al-Quran Al-Azim&lt;/title&gt;&lt;/titles&gt;&lt;dates&gt;&lt;year&gt;1999&lt;/year&gt;&lt;/dates&gt;&lt;publisher&gt;Dar Taiyibah&lt;/publisher&gt;&lt;urls&gt;&lt;/urls&gt;&lt;/record&gt;&lt;/Cite&gt;&lt;/EndNote</w:instrText>
      </w:r>
      <w:r>
        <w:rPr>
          <w:rFonts w:ascii="Palatino Linotype" w:hAnsi="Palatino Linotype" w:cs="Traditional Arabic"/>
          <w:sz w:val="24"/>
          <w:szCs w:val="24"/>
          <w:rtl/>
          <w:lang w:bidi="ar-JO"/>
        </w:rPr>
        <w:instrText>&gt;</w:instrText>
      </w:r>
      <w:r w:rsidRPr="00971C87">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Kathir, 1999</w:t>
      </w:r>
      <w:r>
        <w:rPr>
          <w:rFonts w:ascii="Palatino Linotype" w:hAnsi="Palatino Linotype" w:cs="Traditional Arabic"/>
          <w:noProof/>
          <w:sz w:val="24"/>
          <w:szCs w:val="24"/>
          <w:rtl/>
          <w:lang w:bidi="ar-JO"/>
        </w:rPr>
        <w:t>)</w:t>
      </w:r>
      <w:r w:rsidRPr="00971C87">
        <w:rPr>
          <w:rFonts w:ascii="Palatino Linotype" w:hAnsi="Palatino Linotype" w:cs="Traditional Arabic"/>
          <w:sz w:val="24"/>
          <w:szCs w:val="24"/>
          <w:rtl/>
          <w:lang w:bidi="ar-JO"/>
        </w:rPr>
        <w:fldChar w:fldCharType="end"/>
      </w:r>
      <w:r>
        <w:rPr>
          <w:rFonts w:ascii="Palatino Linotype" w:hAnsi="Palatino Linotype" w:cs="Traditional Arabic" w:hint="cs"/>
          <w:sz w:val="24"/>
          <w:szCs w:val="24"/>
          <w:rtl/>
          <w:lang w:bidi="ar-EG"/>
        </w:rPr>
        <w:t>.</w:t>
      </w:r>
    </w:p>
    <w:p w14:paraId="056D0527" w14:textId="78903C4E" w:rsidR="00086F64" w:rsidRPr="004F761C" w:rsidRDefault="00086F64" w:rsidP="00A259D5">
      <w:pPr>
        <w:numPr>
          <w:ilvl w:val="0"/>
          <w:numId w:val="5"/>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rPr>
      </w:pPr>
      <w:r w:rsidRPr="004F761C">
        <w:rPr>
          <w:rFonts w:ascii="Traditional Arabic" w:hAnsi="Traditional Arabic" w:cs="Traditional Arabic"/>
          <w:sz w:val="36"/>
          <w:szCs w:val="36"/>
          <w:rtl/>
          <w:lang w:bidi="ar-JO"/>
        </w:rPr>
        <w:t>من السنة الشريفة:</w:t>
      </w:r>
      <w:r>
        <w:rPr>
          <w:rFonts w:ascii="Traditional Arabic" w:hAnsi="Traditional Arabic" w:cs="Traditional Arabic"/>
          <w:sz w:val="36"/>
          <w:szCs w:val="36"/>
          <w:lang w:bidi="ar-JO"/>
        </w:rPr>
        <w:t xml:space="preserve"> </w:t>
      </w:r>
      <w:r w:rsidRPr="004F761C">
        <w:rPr>
          <w:rFonts w:ascii="Traditional Arabic" w:hAnsi="Traditional Arabic" w:cs="Traditional Arabic"/>
          <w:sz w:val="36"/>
          <w:szCs w:val="36"/>
          <w:rtl/>
          <w:lang w:bidi="ar-JO"/>
        </w:rPr>
        <w:t>عن أنس، أن النبي - صلى الله عليه وسلم - كان يقول: "اللهم إني أعوذ بك من البرص والجنون، والجذام، ومن سيئ الأسقام"</w:t>
      </w:r>
      <w:r>
        <w:rPr>
          <w:rFonts w:ascii="Traditional Arabic" w:hAnsi="Traditional Arabic" w:cs="Traditional Arabic"/>
          <w:sz w:val="36"/>
          <w:szCs w:val="36"/>
          <w:rtl/>
          <w:lang w:bidi="ar-JO"/>
        </w:rPr>
        <w:fldChar w:fldCharType="begin"/>
      </w:r>
      <w:r>
        <w:rPr>
          <w:rFonts w:ascii="Traditional Arabic" w:hAnsi="Traditional Arabic" w:cs="Traditional Arabic"/>
          <w:sz w:val="36"/>
          <w:szCs w:val="36"/>
          <w:rtl/>
          <w:lang w:bidi="ar-JO"/>
        </w:rPr>
        <w:instrText xml:space="preserve"> </w:instrText>
      </w:r>
      <w:r>
        <w:rPr>
          <w:rFonts w:ascii="Traditional Arabic" w:hAnsi="Traditional Arabic" w:cs="Traditional Arabic"/>
          <w:sz w:val="36"/>
          <w:szCs w:val="36"/>
          <w:lang w:bidi="ar-JO"/>
        </w:rPr>
        <w:instrText>ADDIN EN.CITE &lt;EndNote&gt;&lt;Cite&gt;&lt;Author&gt;Daud&lt;/Author&gt;&lt;RecNum&gt;178&lt;/RecNum&gt;&lt;DisplayText&gt;(Daud, 2009)&lt;/DisplayText&gt;&lt;record&gt;&lt;rec-number&gt;178&lt;/rec-number&gt;&lt;foreign-keys&gt;&lt;key app="EN" db-id="spxtf0zpp0er5cet2vhp52zwssxt9a92zxzd" timestamp="1601422908"&gt;178&lt;/key&gt;&lt;/foreign-keys&gt;&lt;ref-type name="Book Section"&gt;5&lt;/ref-type&gt;&lt;contributors&gt;&lt;authors&gt;&lt;author&gt;Sulaiman bin al-As&amp;apos;as bin Ishak bin Basyir Abu Daud&lt;/author&gt;&lt;/authors&gt;&lt;secondary-authors&gt;&lt;author&gt;Syuaib al-Arnaut wa Akhorun&lt;/author&gt;&lt;/secondary-authors&gt;&lt;/contributors&gt;&lt;titles&gt;&lt;title&gt;Sunan Abi Daud&lt;/title&gt;&lt;secondary-title&gt;Kitab Abwab Fadhail al-Quran bab fi al-Isti&amp;apos;azah Roqom (1554)&lt;/secondary-title&gt;&lt;/titles&gt;&lt;dates&gt;&lt;year&gt;2009&lt;/year&gt;&lt;/dates&gt;&lt;publisher&gt;Dar al-Risalah al-Alamiyyah&lt;/publisher&gt;&lt;urls&gt;&lt;/urls&gt;&lt;/record</w:instrText>
      </w:r>
      <w:r>
        <w:rPr>
          <w:rFonts w:ascii="Traditional Arabic" w:hAnsi="Traditional Arabic" w:cs="Traditional Arabic"/>
          <w:sz w:val="36"/>
          <w:szCs w:val="36"/>
          <w:rtl/>
          <w:lang w:bidi="ar-JO"/>
        </w:rPr>
        <w:instrText>&gt;&lt;/</w:instrText>
      </w:r>
      <w:r>
        <w:rPr>
          <w:rFonts w:ascii="Traditional Arabic" w:hAnsi="Traditional Arabic" w:cs="Traditional Arabic"/>
          <w:sz w:val="36"/>
          <w:szCs w:val="36"/>
          <w:lang w:bidi="ar-JO"/>
        </w:rPr>
        <w:instrText>Cite&gt;&lt;/EndNote</w:instrText>
      </w:r>
      <w:r>
        <w:rPr>
          <w:rFonts w:ascii="Traditional Arabic" w:hAnsi="Traditional Arabic" w:cs="Traditional Arabic"/>
          <w:sz w:val="36"/>
          <w:szCs w:val="36"/>
          <w:rtl/>
          <w:lang w:bidi="ar-JO"/>
        </w:rPr>
        <w:instrText>&gt;</w:instrText>
      </w:r>
      <w:r>
        <w:rPr>
          <w:rFonts w:ascii="Traditional Arabic" w:hAnsi="Traditional Arabic" w:cs="Traditional Arabic"/>
          <w:sz w:val="36"/>
          <w:szCs w:val="36"/>
          <w:rtl/>
          <w:lang w:bidi="ar-JO"/>
        </w:rPr>
        <w:fldChar w:fldCharType="separate"/>
      </w:r>
      <w:r w:rsidRPr="00573E18">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 xml:space="preserve">Abu </w:t>
      </w:r>
      <w:r w:rsidRPr="00573E18">
        <w:rPr>
          <w:rFonts w:ascii="Palatino Linotype" w:hAnsi="Palatino Linotype" w:cs="Traditional Arabic"/>
          <w:noProof/>
          <w:sz w:val="24"/>
          <w:szCs w:val="24"/>
          <w:lang w:bidi="ar-JO"/>
        </w:rPr>
        <w:t>Da</w:t>
      </w:r>
      <w:r>
        <w:rPr>
          <w:rFonts w:ascii="Palatino Linotype" w:hAnsi="Palatino Linotype" w:cs="Traditional Arabic"/>
          <w:noProof/>
          <w:sz w:val="24"/>
          <w:szCs w:val="24"/>
          <w:lang w:bidi="ar-JO"/>
        </w:rPr>
        <w:t>w</w:t>
      </w:r>
      <w:r w:rsidRPr="00573E18">
        <w:rPr>
          <w:rFonts w:ascii="Palatino Linotype" w:hAnsi="Palatino Linotype" w:cs="Traditional Arabic"/>
          <w:noProof/>
          <w:sz w:val="24"/>
          <w:szCs w:val="24"/>
          <w:lang w:bidi="ar-JO"/>
        </w:rPr>
        <w:t>ud, 2009</w:t>
      </w:r>
      <w:r w:rsidRPr="00573E18">
        <w:rPr>
          <w:rFonts w:ascii="Palatino Linotype" w:hAnsi="Palatino Linotype" w:cs="Traditional Arabic"/>
          <w:noProof/>
          <w:sz w:val="24"/>
          <w:szCs w:val="24"/>
          <w:rtl/>
          <w:lang w:bidi="ar-JO"/>
        </w:rPr>
        <w:t>)</w:t>
      </w:r>
      <w:r>
        <w:rPr>
          <w:rFonts w:ascii="Traditional Arabic" w:hAnsi="Traditional Arabic" w:cs="Traditional Arabic"/>
          <w:sz w:val="36"/>
          <w:szCs w:val="36"/>
          <w:rtl/>
          <w:lang w:bidi="ar-JO"/>
        </w:rPr>
        <w:fldChar w:fldCharType="end"/>
      </w:r>
      <w:r w:rsidRPr="004F761C">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EG"/>
        </w:rPr>
        <w:t xml:space="preserve"> </w:t>
      </w:r>
      <w:r w:rsidRPr="004F761C">
        <w:rPr>
          <w:rFonts w:ascii="Traditional Arabic" w:hAnsi="Traditional Arabic" w:cs="Traditional Arabic"/>
          <w:sz w:val="36"/>
          <w:szCs w:val="36"/>
          <w:rtl/>
          <w:lang w:bidi="ar-JO"/>
        </w:rPr>
        <w:t>قال الخطابي:(قلت يشبه أن يكون استعاذته من هذه الأسقام لأنها عاهات تفسد الخلقة وتبقي الشين وبعضها يؤثر في العقل وليست كسائر الأمراض التي إنما هي أعراض لا تدوم كالحمى والصداع وسائر الأمراض التي لا تجري مجرى العاهات وإنما هي كفارات وليست بعقوبات</w:t>
      </w:r>
      <w:r>
        <w:rPr>
          <w:rFonts w:ascii="Traditional Arabic" w:hAnsi="Traditional Arabic" w:cs="Traditional Arabic" w:hint="cs"/>
          <w:sz w:val="36"/>
          <w:szCs w:val="36"/>
          <w:rtl/>
          <w:lang w:bidi="ar-JO"/>
        </w:rPr>
        <w:t xml:space="preserve">) </w:t>
      </w:r>
      <w:r w:rsidRPr="00573E1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&lt;EndNote&gt;&lt;Cite&gt;&lt;Author&gt;Al-Khattabi&lt;/Author&gt;&lt;RecNum&gt;179&lt;/RecNum&gt;&lt;DisplayText&gt;(Al-Khattabi, 1932)&lt;/DisplayText&gt;&lt;record&gt;&lt;rec-number&gt;179&lt;/rec-number&gt;&lt;foreign-keys&gt;&lt;key app="EN" db-id="spxtf0zpp0er5cet2vhp52zwssxt9a92zxzd" timestamp="1601422962</w:instrText>
      </w:r>
      <w:r>
        <w:rPr>
          <w:rFonts w:ascii="Palatino Linotype" w:hAnsi="Palatino Linotype" w:cs="Traditional Arabic"/>
          <w:sz w:val="24"/>
          <w:szCs w:val="24"/>
          <w:rtl/>
          <w:lang w:bidi="ar-JO"/>
        </w:rPr>
        <w:instrText>"&gt;179&lt;/</w:instrText>
      </w:r>
      <w:r>
        <w:rPr>
          <w:rFonts w:ascii="Palatino Linotype" w:hAnsi="Palatino Linotype" w:cs="Traditional Arabic"/>
          <w:sz w:val="24"/>
          <w:szCs w:val="24"/>
          <w:lang w:bidi="ar-JO"/>
        </w:rPr>
        <w:instrText>key&gt;&lt;/foreign-keys&gt;&lt;ref-type name="Book"&gt;6&lt;/ref-type&gt;&lt;contributors&gt;&lt;authors&gt;&lt;author&gt;Abu Sulaiman Al-Khattabi&lt;/author&gt;&lt;/authors&gt;&lt;secondary-authors&gt;&lt;author&gt;Muhammad Raghib at-Tobakh&lt;/author&gt;&lt;/secondary-authors&gt;&lt;/contributors&gt;&lt;titles&gt;&lt;title&gt;Mu&amp;apos;alam al-Sunan&lt;/title&gt;&lt;/titles&gt;&lt;dates&gt;&lt;year&gt;1932&lt;/year&gt;&lt;/dates&gt;&lt;publisher&gt;al-Matbaah al-Alamiyyah&lt;/publisher&gt;&lt;urls&gt;&lt;/urls&gt;&lt;/record&gt;&lt;/Cite&gt;&lt;/EndNote</w:instrText>
      </w:r>
      <w:r>
        <w:rPr>
          <w:rFonts w:ascii="Palatino Linotype" w:hAnsi="Palatino Linotype" w:cs="Traditional Arabic"/>
          <w:sz w:val="24"/>
          <w:szCs w:val="24"/>
          <w:rtl/>
          <w:lang w:bidi="ar-JO"/>
        </w:rPr>
        <w:instrText>&gt;</w:instrText>
      </w:r>
      <w:r w:rsidRPr="00573E18">
        <w:rPr>
          <w:rFonts w:ascii="Palatino Linotype" w:hAnsi="Palatino Linotype" w:cs="Traditional Arabic"/>
          <w:sz w:val="24"/>
          <w:szCs w:val="24"/>
          <w:rtl/>
          <w:lang w:bidi="ar-JO"/>
        </w:rPr>
        <w:fldChar w:fldCharType="separate"/>
      </w:r>
      <w:r w:rsidRPr="00573E18">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w:t>
      </w:r>
      <w:r w:rsidRPr="00573E18">
        <w:rPr>
          <w:rFonts w:ascii="Palatino Linotype" w:hAnsi="Palatino Linotype" w:cs="Traditional Arabic"/>
          <w:noProof/>
          <w:sz w:val="24"/>
          <w:szCs w:val="24"/>
          <w:lang w:bidi="ar-JO"/>
        </w:rPr>
        <w:t>l-Khattabi, 1932</w:t>
      </w:r>
      <w:r w:rsidRPr="00573E18">
        <w:rPr>
          <w:rFonts w:ascii="Palatino Linotype" w:hAnsi="Palatino Linotype" w:cs="Traditional Arabic"/>
          <w:noProof/>
          <w:sz w:val="24"/>
          <w:szCs w:val="24"/>
          <w:rtl/>
          <w:lang w:bidi="ar-JO"/>
        </w:rPr>
        <w:t>)</w:t>
      </w:r>
      <w:r w:rsidRPr="00573E18">
        <w:rPr>
          <w:rFonts w:ascii="Palatino Linotype" w:hAnsi="Palatino Linotype" w:cs="Traditional Arabic"/>
          <w:sz w:val="24"/>
          <w:szCs w:val="24"/>
          <w:rtl/>
          <w:lang w:bidi="ar-JO"/>
        </w:rPr>
        <w:fldChar w:fldCharType="end"/>
      </w:r>
      <w:r w:rsidRPr="00573E18">
        <w:rPr>
          <w:rFonts w:ascii="Palatino Linotype" w:hAnsi="Palatino Linotype" w:cs="Traditional Arabic"/>
          <w:sz w:val="24"/>
          <w:szCs w:val="24"/>
          <w:lang w:bidi="ar-JO"/>
        </w:rPr>
        <w:t>.</w:t>
      </w:r>
    </w:p>
    <w:p w14:paraId="426B6111" w14:textId="353610BA" w:rsidR="00086F64" w:rsidRPr="004F761C" w:rsidRDefault="00086F64" w:rsidP="00A259D5">
      <w:pPr>
        <w:numPr>
          <w:ilvl w:val="0"/>
          <w:numId w:val="5"/>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من المعقول:إن الشين في</w:t>
      </w:r>
      <w:r w:rsidR="00011BEE">
        <w:rPr>
          <w:rFonts w:ascii="Traditional Arabic" w:hAnsi="Traditional Arabic" w:cs="Traditional Arabic" w:hint="cs"/>
          <w:sz w:val="36"/>
          <w:szCs w:val="36"/>
          <w:rtl/>
          <w:lang w:bidi="ar-JO"/>
        </w:rPr>
        <w:t>ه</w:t>
      </w:r>
      <w:r w:rsidRPr="004F761C">
        <w:rPr>
          <w:rFonts w:ascii="Traditional Arabic" w:hAnsi="Traditional Arabic" w:cs="Traditional Arabic"/>
          <w:sz w:val="36"/>
          <w:szCs w:val="36"/>
          <w:rtl/>
          <w:lang w:bidi="ar-JO"/>
        </w:rPr>
        <w:t xml:space="preserve"> ضرر نفسي معنوي ممنوع إيجادا ويزال وجودا.</w:t>
      </w:r>
    </w:p>
    <w:p w14:paraId="2C778FFC"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المطلب الثالث: خصائص علة الشين وضوابطها</w:t>
      </w:r>
    </w:p>
    <w:p w14:paraId="01DB82FA" w14:textId="77777777" w:rsidR="00086F64" w:rsidRPr="004F761C" w:rsidRDefault="00086F64" w:rsidP="00A259D5">
      <w:pPr>
        <w:numPr>
          <w:ilvl w:val="0"/>
          <w:numId w:val="3"/>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خصائص علة الشين</w:t>
      </w:r>
    </w:p>
    <w:p w14:paraId="5D3C6EC9" w14:textId="0F4337A5"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rPr>
      </w:pPr>
      <w:r w:rsidRPr="004F761C">
        <w:rPr>
          <w:rFonts w:ascii="Traditional Arabic" w:hAnsi="Traditional Arabic" w:cs="Traditional Arabic"/>
          <w:sz w:val="36"/>
          <w:szCs w:val="36"/>
          <w:rtl/>
          <w:lang w:bidi="ar-JO"/>
        </w:rPr>
        <w:t>أولا : هي  وصف</w:t>
      </w:r>
      <w:r w:rsidR="00E2588B">
        <w:rPr>
          <w:rFonts w:ascii="Traditional Arabic" w:hAnsi="Traditional Arabic" w:cs="Traditional Arabic" w:hint="cs"/>
          <w:sz w:val="36"/>
          <w:szCs w:val="36"/>
          <w:rtl/>
          <w:lang w:bidi="ar-JO"/>
        </w:rPr>
        <w:t xml:space="preserve"> نقص في الجسم </w:t>
      </w:r>
      <w:r w:rsidR="0069317F">
        <w:rPr>
          <w:rFonts w:ascii="Traditional Arabic" w:hAnsi="Traditional Arabic" w:cs="Traditional Arabic" w:hint="cs"/>
          <w:sz w:val="36"/>
          <w:szCs w:val="36"/>
          <w:rtl/>
          <w:lang w:bidi="ar-JO"/>
        </w:rPr>
        <w:t>كقطع الأنف وهذا نقص مادي</w:t>
      </w:r>
      <w:r w:rsidR="00E2588B">
        <w:rPr>
          <w:rFonts w:ascii="Traditional Arabic" w:hAnsi="Traditional Arabic" w:cs="Traditional Arabic" w:hint="cs"/>
          <w:sz w:val="36"/>
          <w:szCs w:val="36"/>
          <w:rtl/>
          <w:lang w:bidi="ar-JO"/>
        </w:rPr>
        <w:t xml:space="preserve"> و</w:t>
      </w:r>
      <w:r w:rsidRPr="004F761C">
        <w:rPr>
          <w:rFonts w:ascii="Traditional Arabic" w:hAnsi="Traditional Arabic" w:cs="Traditional Arabic"/>
          <w:sz w:val="36"/>
          <w:szCs w:val="36"/>
          <w:rtl/>
          <w:lang w:bidi="ar-JO"/>
        </w:rPr>
        <w:t>الشين صفة تلحق المقذوف وأقاربه كما تتحقق في صور أخرى</w:t>
      </w:r>
      <w:r w:rsidR="006E65A5">
        <w:rPr>
          <w:rFonts w:ascii="Traditional Arabic" w:hAnsi="Traditional Arabic" w:cs="Traditional Arabic" w:hint="cs"/>
          <w:sz w:val="36"/>
          <w:szCs w:val="36"/>
          <w:rtl/>
          <w:lang w:bidi="ar-JO"/>
        </w:rPr>
        <w:t xml:space="preserve"> وهذا نقص معنوي</w:t>
      </w:r>
      <w:r w:rsidRPr="004F761C">
        <w:rPr>
          <w:rFonts w:ascii="Traditional Arabic" w:hAnsi="Traditional Arabic" w:cs="Traditional Arabic"/>
          <w:sz w:val="36"/>
          <w:szCs w:val="36"/>
          <w:rtl/>
          <w:lang w:bidi="ar-JO"/>
        </w:rPr>
        <w:t>.ثانيا :هي علة وجودية بمعنى إذا وجد الشين ترتب عليه الحكم. ثالثا: هي علة العلة : فالقذف علة الحد  والشين هو علة القذف.رابعا: الشين في الجروح مادي وفي القذف معنوي</w:t>
      </w:r>
      <w:r w:rsidR="006E65A5">
        <w:rPr>
          <w:rFonts w:ascii="Traditional Arabic" w:hAnsi="Traditional Arabic" w:cs="Traditional Arabic" w:hint="cs"/>
          <w:sz w:val="36"/>
          <w:szCs w:val="36"/>
          <w:rtl/>
        </w:rPr>
        <w:t xml:space="preserve">. </w:t>
      </w:r>
      <w:r w:rsidR="002F76BF">
        <w:rPr>
          <w:rFonts w:ascii="Traditional Arabic" w:hAnsi="Traditional Arabic" w:cs="Traditional Arabic" w:hint="cs"/>
          <w:sz w:val="36"/>
          <w:szCs w:val="36"/>
          <w:rtl/>
        </w:rPr>
        <w:t>خامسا: هي</w:t>
      </w:r>
      <w:r w:rsidR="00083AB9">
        <w:rPr>
          <w:rFonts w:ascii="Traditional Arabic" w:hAnsi="Traditional Arabic" w:cs="Traditional Arabic" w:hint="cs"/>
          <w:sz w:val="36"/>
          <w:szCs w:val="36"/>
          <w:rtl/>
        </w:rPr>
        <w:t xml:space="preserve"> علة تحريم يحرم الحاق الشين من أي نوع بأي أحد</w:t>
      </w:r>
      <w:r w:rsidR="005720A7">
        <w:rPr>
          <w:rFonts w:ascii="Traditional Arabic" w:hAnsi="Traditional Arabic" w:cs="Traditional Arabic" w:hint="cs"/>
          <w:sz w:val="36"/>
          <w:szCs w:val="36"/>
          <w:rtl/>
        </w:rPr>
        <w:t xml:space="preserve"> ومقصد الشريعة اعدامها لا ايجادها</w:t>
      </w:r>
    </w:p>
    <w:p w14:paraId="7272F72D" w14:textId="77777777" w:rsidR="00086F64" w:rsidRDefault="00086F64" w:rsidP="00A259D5">
      <w:pPr>
        <w:numPr>
          <w:ilvl w:val="0"/>
          <w:numId w:val="3"/>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bidi="ar-JO"/>
        </w:rPr>
      </w:pPr>
      <w:r w:rsidRPr="004F761C">
        <w:rPr>
          <w:rFonts w:ascii="Traditional Arabic" w:hAnsi="Traditional Arabic" w:cs="Traditional Arabic"/>
          <w:sz w:val="36"/>
          <w:szCs w:val="36"/>
          <w:rtl/>
          <w:lang w:bidi="ar-JO"/>
        </w:rPr>
        <w:t>ضوابط علة الشين:</w:t>
      </w:r>
      <w:r>
        <w:rPr>
          <w:rFonts w:ascii="Traditional Arabic" w:hAnsi="Traditional Arabic" w:cs="Traditional Arabic"/>
          <w:sz w:val="36"/>
          <w:szCs w:val="36"/>
          <w:lang w:bidi="ar-JO"/>
        </w:rPr>
        <w:t xml:space="preserve"> </w:t>
      </w:r>
    </w:p>
    <w:p w14:paraId="3F81683E"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حيثما وردت علة الشين فلها ضوابط ذكرها الفقهاء منها</w:t>
      </w:r>
    </w:p>
    <w:p w14:paraId="639FDC47" w14:textId="7C27FAEA" w:rsidR="00C8018D" w:rsidRDefault="00655FAD"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ضوابط علة الشين  </w:t>
      </w:r>
      <w:r w:rsidR="00086F64" w:rsidRPr="004F761C">
        <w:rPr>
          <w:rFonts w:ascii="Traditional Arabic" w:hAnsi="Traditional Arabic" w:cs="Traditional Arabic"/>
          <w:sz w:val="36"/>
          <w:szCs w:val="36"/>
          <w:rtl/>
          <w:lang w:bidi="ar-JO"/>
        </w:rPr>
        <w:t xml:space="preserve">في الشجاج </w:t>
      </w:r>
      <w:r>
        <w:rPr>
          <w:rFonts w:ascii="Traditional Arabic" w:hAnsi="Traditional Arabic" w:cs="Traditional Arabic" w:hint="cs"/>
          <w:sz w:val="36"/>
          <w:szCs w:val="36"/>
          <w:rtl/>
          <w:lang w:bidi="ar-JO"/>
        </w:rPr>
        <w:t>(الجروح)</w:t>
      </w:r>
      <w:r w:rsidR="00086F64" w:rsidRPr="004F761C">
        <w:rPr>
          <w:rFonts w:ascii="Traditional Arabic" w:hAnsi="Traditional Arabic" w:cs="Traditional Arabic"/>
          <w:sz w:val="36"/>
          <w:szCs w:val="36"/>
          <w:rtl/>
          <w:lang w:bidi="ar-JO"/>
        </w:rPr>
        <w:t>: أن تكون في الوجه والكفين</w:t>
      </w:r>
      <w:r>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xml:space="preserve"> وأن تكون فاحشة</w:t>
      </w:r>
      <w:r>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xml:space="preserve"> وأن تكون دائمة</w:t>
      </w:r>
      <w:r w:rsidR="00C8018D">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xml:space="preserve"> وأن لا يجب بخصوصها أرش </w:t>
      </w:r>
      <w:r w:rsidR="00C8018D">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xml:space="preserve"> قال اللحجي(الشين الحاصل بسبب الموضحة، فإنه لا يجب أرشه، لأن هذه الموضحة قد أوجبت أعظم الأمرين، وهو القصاص، فلا توجب الأرش الأهون</w:t>
      </w:r>
      <w:r w:rsidR="00086F64">
        <w:rPr>
          <w:rFonts w:ascii="Traditional Arabic" w:hAnsi="Traditional Arabic" w:cs="Traditional Arabic" w:hint="cs"/>
          <w:sz w:val="36"/>
          <w:szCs w:val="36"/>
          <w:rtl/>
          <w:lang w:bidi="ar-JO"/>
        </w:rPr>
        <w:t xml:space="preserve">) </w:t>
      </w:r>
      <w:r w:rsidR="00086F64" w:rsidRPr="00EB26C4">
        <w:rPr>
          <w:rFonts w:ascii="Palatino Linotype" w:hAnsi="Palatino Linotype" w:cs="Traditional Arabic"/>
          <w:sz w:val="24"/>
          <w:szCs w:val="24"/>
          <w:lang w:val="en-US"/>
        </w:rPr>
        <w:fldChar w:fldCharType="begin"/>
      </w:r>
      <w:r w:rsidR="00086F64">
        <w:rPr>
          <w:rFonts w:ascii="Palatino Linotype" w:hAnsi="Palatino Linotype" w:cs="Traditional Arabic"/>
          <w:sz w:val="24"/>
          <w:szCs w:val="24"/>
          <w:lang w:val="en-US"/>
        </w:rPr>
        <w:instrText xml:space="preserve"> ADDIN EN.CITE &lt;EndNote&gt;&lt;Cite&gt;&lt;Author&gt;Al-Lahji&lt;/Author&gt;&lt;RecNum&gt;180&lt;/RecNum&gt;&lt;DisplayText&gt;(Al-Lahji, 1388)&lt;/DisplayText&gt;&lt;record&gt;&lt;rec-number&gt;180&lt;/rec-number&gt;&lt;foreign-keys&gt;&lt;key app="EN" db-id="spxtf0zpp0er5cet2vhp52zwssxt9a92zxzd" timestamp="1601423020"&gt;180&lt;/key&gt;&lt;/foreign-keys&gt;&lt;ref-type name="Book"&gt;6&lt;/ref-type&gt;&lt;contributors&gt;&lt;authors&gt;&lt;author&gt;Abdullah bin Said Muhammad Ibadi Al-Lahji&lt;/author&gt;&lt;/authors&gt;&lt;/contributors&gt;&lt;titles&gt;&lt;title&gt;Idohu Al-Qawaa&amp;apos;id al-Fiqhiyyah&lt;/title&gt;&lt;/titles&gt;&lt;dates&gt;&lt;year&gt;1388&lt;/year&gt;&lt;/dates&gt;&lt;pub-location&gt;Mekah Mukarramah&lt;/pub-location&gt;&lt;urls&gt;&lt;/urls&gt;&lt;/record&gt;&lt;/Cite&gt;&lt;/EndNote&gt;</w:instrText>
      </w:r>
      <w:r w:rsidR="00086F64" w:rsidRPr="00EB26C4">
        <w:rPr>
          <w:rFonts w:ascii="Palatino Linotype" w:hAnsi="Palatino Linotype" w:cs="Traditional Arabic"/>
          <w:sz w:val="24"/>
          <w:szCs w:val="24"/>
          <w:lang w:val="en-US"/>
        </w:rPr>
        <w:fldChar w:fldCharType="separate"/>
      </w:r>
      <w:r w:rsidR="00086F64">
        <w:rPr>
          <w:rFonts w:ascii="Palatino Linotype" w:hAnsi="Palatino Linotype" w:cs="Traditional Arabic"/>
          <w:noProof/>
          <w:sz w:val="24"/>
          <w:szCs w:val="24"/>
          <w:lang w:val="en-US"/>
        </w:rPr>
        <w:t>(</w:t>
      </w:r>
      <w:r w:rsidR="001F7113">
        <w:rPr>
          <w:rFonts w:ascii="Palatino Linotype" w:hAnsi="Palatino Linotype" w:cs="Traditional Arabic"/>
          <w:noProof/>
          <w:sz w:val="24"/>
          <w:szCs w:val="24"/>
          <w:lang w:val="en-US"/>
        </w:rPr>
        <w:t>a</w:t>
      </w:r>
      <w:r w:rsidR="00086F64">
        <w:rPr>
          <w:rFonts w:ascii="Palatino Linotype" w:hAnsi="Palatino Linotype" w:cs="Traditional Arabic"/>
          <w:noProof/>
          <w:sz w:val="24"/>
          <w:szCs w:val="24"/>
          <w:lang w:val="en-US"/>
        </w:rPr>
        <w:t xml:space="preserve">l-Lahji, </w:t>
      </w:r>
      <w:r w:rsidR="001F7113">
        <w:rPr>
          <w:rFonts w:ascii="Palatino Linotype" w:hAnsi="Palatino Linotype" w:cs="Traditional Arabic"/>
          <w:noProof/>
          <w:sz w:val="24"/>
          <w:szCs w:val="24"/>
          <w:lang w:val="en-US"/>
        </w:rPr>
        <w:t>2006</w:t>
      </w:r>
      <w:r w:rsidR="00086F64">
        <w:rPr>
          <w:rFonts w:ascii="Palatino Linotype" w:hAnsi="Palatino Linotype" w:cs="Traditional Arabic"/>
          <w:noProof/>
          <w:sz w:val="24"/>
          <w:szCs w:val="24"/>
          <w:lang w:val="en-US"/>
        </w:rPr>
        <w:t>)</w:t>
      </w:r>
      <w:r w:rsidR="00086F64" w:rsidRPr="00EB26C4">
        <w:rPr>
          <w:rFonts w:ascii="Palatino Linotype" w:hAnsi="Palatino Linotype" w:cs="Traditional Arabic"/>
          <w:sz w:val="24"/>
          <w:szCs w:val="24"/>
          <w:lang w:val="en-US"/>
        </w:rPr>
        <w:fldChar w:fldCharType="end"/>
      </w:r>
      <w:r w:rsidR="00086F64">
        <w:rPr>
          <w:rFonts w:ascii="Palatino Linotype" w:hAnsi="Palatino Linotype" w:cs="Traditional Arabic" w:hint="cs"/>
          <w:sz w:val="24"/>
          <w:szCs w:val="24"/>
          <w:rtl/>
          <w:lang w:val="en-US"/>
        </w:rPr>
        <w:t>.</w:t>
      </w:r>
      <w:r w:rsidR="00086F64" w:rsidRPr="004F761C">
        <w:rPr>
          <w:rFonts w:ascii="Traditional Arabic" w:hAnsi="Traditional Arabic" w:cs="Traditional Arabic"/>
          <w:sz w:val="36"/>
          <w:szCs w:val="36"/>
          <w:rtl/>
          <w:lang w:bidi="ar-JO"/>
        </w:rPr>
        <w:t xml:space="preserve"> في الأسنان : قال الزحيلي : (وأما ما يترتب على تغير السن من الشين كسواد </w:t>
      </w:r>
      <w:r w:rsidR="00086F64" w:rsidRPr="004F761C">
        <w:rPr>
          <w:rFonts w:ascii="Traditional Arabic" w:hAnsi="Traditional Arabic" w:cs="Traditional Arabic"/>
          <w:sz w:val="36"/>
          <w:szCs w:val="36"/>
          <w:rtl/>
          <w:lang w:bidi="ar-JO"/>
        </w:rPr>
        <w:lastRenderedPageBreak/>
        <w:t>أو اخضرار أو حمرة، ففيه أرش السن عند الحنفية وحكومة عدل عند غيرهم. وقيد المالكية إيجاب التعويض في الخضرة أو الاصفرار بما إذا كانت مثل السواد عرفا. وفي الصفرة عند الحنفية حكومة)</w:t>
      </w:r>
      <w:r w:rsidR="00086F64" w:rsidRPr="00573E18">
        <w:rPr>
          <w:rFonts w:ascii="Palatino Linotype" w:hAnsi="Palatino Linotype" w:cs="Traditional Arabic"/>
          <w:sz w:val="24"/>
          <w:szCs w:val="24"/>
          <w:rtl/>
          <w:lang w:bidi="ar-JO"/>
        </w:rPr>
        <w:fldChar w:fldCharType="begin">
          <w:fldData xml:space="preserve">PEVuZE5vdGU+PENpdGU+PEF1dGhvcj5BbC1adWhhaWxpPC9BdXRob3I+PFJlY051bT4xODE8L1Jl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</w:fldData>
        </w:fldChar>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w:instrText>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rtl/>
          <w:lang w:bidi="ar-JO"/>
        </w:rPr>
        <w:fldChar w:fldCharType="begin">
          <w:fldData xml:space="preserve">PEVuZE5vdGU+PENpdGU+PEF1dGhvcj5BbC1adWhhaWxpPC9BdXRob3I+PFJlY051bT4xODE8L1Jl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</w:fldData>
        </w:fldChar>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EN.CITE.DATA</w:instrText>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rtl/>
          <w:lang w:bidi="ar-JO"/>
        </w:rPr>
      </w:r>
      <w:r w:rsidR="00086F64">
        <w:rPr>
          <w:rFonts w:ascii="Palatino Linotype" w:hAnsi="Palatino Linotype" w:cs="Traditional Arabic"/>
          <w:sz w:val="24"/>
          <w:szCs w:val="24"/>
          <w:rtl/>
          <w:lang w:bidi="ar-JO"/>
        </w:rPr>
        <w:fldChar w:fldCharType="end"/>
      </w:r>
      <w:r w:rsidR="00086F64" w:rsidRPr="00573E18">
        <w:rPr>
          <w:rFonts w:ascii="Palatino Linotype" w:hAnsi="Palatino Linotype" w:cs="Traditional Arabic"/>
          <w:sz w:val="24"/>
          <w:szCs w:val="24"/>
          <w:rtl/>
          <w:lang w:bidi="ar-JO"/>
        </w:rPr>
      </w:r>
      <w:r w:rsidR="00086F64" w:rsidRPr="00573E18">
        <w:rPr>
          <w:rFonts w:ascii="Palatino Linotype" w:hAnsi="Palatino Linotype" w:cs="Traditional Arabic"/>
          <w:sz w:val="24"/>
          <w:szCs w:val="24"/>
          <w:rtl/>
          <w:lang w:bidi="ar-JO"/>
        </w:rPr>
        <w:fldChar w:fldCharType="separate"/>
      </w:r>
      <w:r w:rsidR="00086F64" w:rsidRPr="00573E18">
        <w:rPr>
          <w:rFonts w:ascii="Palatino Linotype" w:hAnsi="Palatino Linotype" w:cs="Traditional Arabic"/>
          <w:noProof/>
          <w:sz w:val="24"/>
          <w:szCs w:val="24"/>
          <w:rtl/>
          <w:lang w:bidi="ar-JO"/>
        </w:rPr>
        <w:t>(</w:t>
      </w:r>
      <w:r w:rsidR="00086F64" w:rsidRPr="00573E18">
        <w:rPr>
          <w:rFonts w:ascii="Palatino Linotype" w:hAnsi="Palatino Linotype" w:cs="Traditional Arabic"/>
          <w:noProof/>
          <w:sz w:val="24"/>
          <w:szCs w:val="24"/>
          <w:lang w:bidi="ar-JO"/>
        </w:rPr>
        <w:t xml:space="preserve">al-Buhuti, 1983; al-Syarbini, 1997; </w:t>
      </w:r>
      <w:r w:rsidR="00086F64">
        <w:rPr>
          <w:rFonts w:ascii="Palatino Linotype" w:hAnsi="Palatino Linotype" w:cs="Traditional Arabic"/>
          <w:noProof/>
          <w:sz w:val="24"/>
          <w:szCs w:val="24"/>
          <w:lang w:bidi="ar-JO"/>
        </w:rPr>
        <w:t>a</w:t>
      </w:r>
      <w:r w:rsidR="00086F64" w:rsidRPr="00573E18">
        <w:rPr>
          <w:rFonts w:ascii="Palatino Linotype" w:hAnsi="Palatino Linotype" w:cs="Traditional Arabic"/>
          <w:noProof/>
          <w:sz w:val="24"/>
          <w:szCs w:val="24"/>
          <w:lang w:bidi="ar-JO"/>
        </w:rPr>
        <w:t>l-Zuha</w:t>
      </w:r>
      <w:r w:rsidR="00086F64">
        <w:rPr>
          <w:rFonts w:ascii="Palatino Linotype" w:hAnsi="Palatino Linotype" w:cs="Traditional Arabic"/>
          <w:noProof/>
          <w:sz w:val="24"/>
          <w:szCs w:val="24"/>
          <w:lang w:bidi="ar-JO"/>
        </w:rPr>
        <w:t>y</w:t>
      </w:r>
      <w:r w:rsidR="00086F64" w:rsidRPr="00573E18">
        <w:rPr>
          <w:rFonts w:ascii="Palatino Linotype" w:hAnsi="Palatino Linotype" w:cs="Traditional Arabic"/>
          <w:noProof/>
          <w:sz w:val="24"/>
          <w:szCs w:val="24"/>
          <w:lang w:bidi="ar-JO"/>
        </w:rPr>
        <w:t>li, 1985;</w:t>
      </w:r>
      <w:r w:rsidR="00086F64">
        <w:rPr>
          <w:rFonts w:ascii="Palatino Linotype" w:hAnsi="Palatino Linotype" w:cs="Traditional Arabic"/>
          <w:noProof/>
          <w:sz w:val="24"/>
          <w:szCs w:val="24"/>
          <w:lang w:bidi="ar-JO"/>
        </w:rPr>
        <w:t xml:space="preserve"> Ibn </w:t>
      </w:r>
      <w:r w:rsidR="00086F64" w:rsidRPr="00573E18">
        <w:rPr>
          <w:rFonts w:ascii="Palatino Linotype" w:hAnsi="Palatino Linotype" w:cs="Traditional Arabic"/>
          <w:noProof/>
          <w:sz w:val="24"/>
          <w:szCs w:val="24"/>
          <w:lang w:bidi="ar-JO"/>
        </w:rPr>
        <w:t>Q</w:t>
      </w:r>
      <w:r w:rsidR="00086F64">
        <w:rPr>
          <w:rFonts w:ascii="Palatino Linotype" w:hAnsi="Palatino Linotype" w:cs="Traditional Arabic"/>
          <w:noProof/>
          <w:sz w:val="24"/>
          <w:szCs w:val="24"/>
          <w:lang w:bidi="ar-JO"/>
        </w:rPr>
        <w:t>u</w:t>
      </w:r>
      <w:r w:rsidR="00086F64" w:rsidRPr="00573E18">
        <w:rPr>
          <w:rFonts w:ascii="Palatino Linotype" w:hAnsi="Palatino Linotype" w:cs="Traditional Arabic"/>
          <w:noProof/>
          <w:sz w:val="24"/>
          <w:szCs w:val="24"/>
          <w:lang w:bidi="ar-JO"/>
        </w:rPr>
        <w:t>damah, 1997</w:t>
      </w:r>
      <w:r w:rsidR="00086F64" w:rsidRPr="00573E18">
        <w:rPr>
          <w:rFonts w:ascii="Palatino Linotype" w:hAnsi="Palatino Linotype" w:cs="Traditional Arabic"/>
          <w:noProof/>
          <w:sz w:val="24"/>
          <w:szCs w:val="24"/>
          <w:rtl/>
          <w:lang w:bidi="ar-JO"/>
        </w:rPr>
        <w:t>)</w:t>
      </w:r>
      <w:r w:rsidR="00086F64" w:rsidRPr="00573E18">
        <w:rPr>
          <w:rFonts w:ascii="Palatino Linotype" w:hAnsi="Palatino Linotype" w:cs="Traditional Arabic"/>
          <w:sz w:val="24"/>
          <w:szCs w:val="24"/>
          <w:rtl/>
          <w:lang w:bidi="ar-JO"/>
        </w:rPr>
        <w:fldChar w:fldCharType="end"/>
      </w:r>
      <w:r w:rsidR="00086F64" w:rsidRPr="004F761C">
        <w:rPr>
          <w:rFonts w:ascii="Traditional Arabic" w:hAnsi="Traditional Arabic" w:cs="Traditional Arabic"/>
          <w:sz w:val="36"/>
          <w:szCs w:val="36"/>
          <w:rtl/>
          <w:lang w:bidi="ar-JO"/>
        </w:rPr>
        <w:t xml:space="preserve"> </w:t>
      </w:r>
      <w:r w:rsidR="00B46A2C">
        <w:rPr>
          <w:rFonts w:ascii="Traditional Arabic" w:hAnsi="Traditional Arabic" w:cs="Traditional Arabic" w:hint="cs"/>
          <w:sz w:val="36"/>
          <w:szCs w:val="36"/>
          <w:rtl/>
          <w:lang w:bidi="ar-JO"/>
        </w:rPr>
        <w:t>.</w:t>
      </w:r>
    </w:p>
    <w:p w14:paraId="6288E5C4" w14:textId="741DC51B" w:rsidR="00086F64" w:rsidRDefault="00C8018D"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EG"/>
        </w:rPr>
      </w:pPr>
      <w:r>
        <w:rPr>
          <w:rFonts w:ascii="Traditional Arabic" w:hAnsi="Traditional Arabic" w:cs="Traditional Arabic" w:hint="cs"/>
          <w:sz w:val="36"/>
          <w:szCs w:val="36"/>
          <w:rtl/>
          <w:lang w:bidi="ar-JO"/>
        </w:rPr>
        <w:t xml:space="preserve">أما ضوابط الشين </w:t>
      </w:r>
      <w:r w:rsidR="00086F64" w:rsidRPr="004F761C">
        <w:rPr>
          <w:rFonts w:ascii="Traditional Arabic" w:hAnsi="Traditional Arabic" w:cs="Traditional Arabic"/>
          <w:sz w:val="36"/>
          <w:szCs w:val="36"/>
          <w:rtl/>
          <w:lang w:bidi="ar-JO"/>
        </w:rPr>
        <w:t xml:space="preserve">في العبيد : </w:t>
      </w:r>
      <w:r w:rsidR="004F7F1B">
        <w:rPr>
          <w:rFonts w:ascii="Traditional Arabic" w:hAnsi="Traditional Arabic" w:cs="Traditional Arabic" w:hint="cs"/>
          <w:sz w:val="36"/>
          <w:szCs w:val="36"/>
          <w:rtl/>
          <w:lang w:bidi="ar-JO"/>
        </w:rPr>
        <w:t xml:space="preserve">فمما يرد به العبد بالعيب قلة الأدب وإهمال </w:t>
      </w:r>
      <w:r w:rsidR="004E2BCB">
        <w:rPr>
          <w:rFonts w:ascii="Traditional Arabic" w:hAnsi="Traditional Arabic" w:cs="Traditional Arabic" w:hint="cs"/>
          <w:sz w:val="36"/>
          <w:szCs w:val="36"/>
          <w:rtl/>
          <w:lang w:bidi="ar-JO"/>
        </w:rPr>
        <w:t xml:space="preserve">الوقار  للكبير </w:t>
      </w:r>
      <w:r w:rsidR="00B46A2C">
        <w:rPr>
          <w:rFonts w:ascii="Traditional Arabic" w:hAnsi="Traditional Arabic" w:cs="Traditional Arabic" w:hint="cs"/>
          <w:sz w:val="36"/>
          <w:szCs w:val="36"/>
          <w:rtl/>
          <w:lang w:bidi="ar-JO"/>
        </w:rPr>
        <w:t xml:space="preserve">دون الصغير </w:t>
      </w:r>
      <w:r w:rsidR="004E2BCB">
        <w:rPr>
          <w:rFonts w:ascii="Traditional Arabic" w:hAnsi="Traditional Arabic" w:cs="Traditional Arabic" w:hint="cs"/>
          <w:sz w:val="36"/>
          <w:szCs w:val="36"/>
          <w:rtl/>
          <w:lang w:bidi="ar-JO"/>
        </w:rPr>
        <w:t>وفيه تأصيل للفقه الذوقي.</w:t>
      </w:r>
      <w:r w:rsidR="00086F64" w:rsidRPr="004F761C">
        <w:rPr>
          <w:rFonts w:ascii="Traditional Arabic" w:hAnsi="Traditional Arabic" w:cs="Traditional Arabic"/>
          <w:sz w:val="36"/>
          <w:szCs w:val="36"/>
          <w:rtl/>
          <w:lang w:bidi="ar-JO"/>
        </w:rPr>
        <w:t>قال المرداوي:</w:t>
      </w:r>
      <w:r w:rsidR="00086F64">
        <w:rPr>
          <w:rFonts w:ascii="Traditional Arabic" w:hAnsi="Traditional Arabic" w:cs="Traditional Arabic"/>
          <w:sz w:val="36"/>
          <w:szCs w:val="36"/>
          <w:lang w:bidi="ar-JO"/>
        </w:rPr>
        <w:t xml:space="preserve"> </w:t>
      </w:r>
      <w:r w:rsidR="00086F64" w:rsidRPr="004F761C">
        <w:rPr>
          <w:rFonts w:ascii="Traditional Arabic" w:hAnsi="Traditional Arabic" w:cs="Traditional Arabic"/>
          <w:sz w:val="36"/>
          <w:szCs w:val="36"/>
          <w:rtl/>
          <w:lang w:bidi="ar-JO"/>
        </w:rPr>
        <w:t>(وشرط مشين. ومنها: إهمال الأدب والوقار في أماكنها. نص عليه، ذكره الخلال. قلت: لعل المراد في غير الجلب، والصغير)</w:t>
      </w:r>
      <w:r w:rsidR="00086F64">
        <w:rPr>
          <w:rFonts w:ascii="Traditional Arabic" w:hAnsi="Traditional Arabic" w:cs="Traditional Arabic" w:hint="cs"/>
          <w:sz w:val="36"/>
          <w:szCs w:val="36"/>
          <w:rtl/>
          <w:lang w:bidi="ar-JO"/>
        </w:rPr>
        <w:t xml:space="preserve"> </w:t>
      </w:r>
      <w:r w:rsidR="00086F64" w:rsidRPr="00EB26C4">
        <w:rPr>
          <w:rFonts w:ascii="Palatino Linotype" w:hAnsi="Palatino Linotype" w:cs="Traditional Arabic"/>
          <w:sz w:val="24"/>
          <w:szCs w:val="24"/>
          <w:rtl/>
          <w:lang w:bidi="ar-JO"/>
        </w:rPr>
        <w:fldChar w:fldCharType="begin"/>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 &lt;EndNote&gt;&lt;Cite ExcludeYear="1"&gt;&lt;Author&gt;Al-Mardawi&lt;/Author&gt;&lt;RecNum&gt;187&lt;/RecNum&gt;&lt;DisplayText&gt;(al-hassaan)&lt;/DisplayText&gt;&lt;record&gt;&lt;rec-number&gt;187&lt;/rec-number&gt;&lt;foreign-keys&gt;&lt;key app="EN" db-id="spxtf0zpp0er5cet2vhp52zwssxt9a92zxzd" timestamp="160</w:instrText>
      </w:r>
      <w:r w:rsidR="00086F64">
        <w:rPr>
          <w:rFonts w:ascii="Palatino Linotype" w:hAnsi="Palatino Linotype" w:cs="Traditional Arabic"/>
          <w:sz w:val="24"/>
          <w:szCs w:val="24"/>
          <w:rtl/>
          <w:lang w:bidi="ar-JO"/>
        </w:rPr>
        <w:instrText>1423487"&gt;187&lt;/</w:instrText>
      </w:r>
      <w:r w:rsidR="00086F64">
        <w:rPr>
          <w:rFonts w:ascii="Palatino Linotype" w:hAnsi="Palatino Linotype" w:cs="Traditional Arabic"/>
          <w:sz w:val="24"/>
          <w:szCs w:val="24"/>
          <w:lang w:bidi="ar-JO"/>
        </w:rPr>
        <w:instrText>key&gt;&lt;/foreign-keys&gt;&lt;ref-type name="Book"&gt;6&lt;/ref-type&gt;&lt;contributors&gt;&lt;authors&gt;&lt;author&gt;&amp;apos;Ali bin Sulaiman al-Mardawi Ilauddin Abu al-hassaan&lt;/author&gt;&lt;/authors&gt;&lt;secondary-authors&gt;&lt;author&gt;Muhammad Hamid al-Fiqhi&lt;/author&gt;&lt;/secondary-authors</w:instrText>
      </w:r>
      <w:r w:rsidR="00086F64">
        <w:rPr>
          <w:rFonts w:ascii="Palatino Linotype" w:hAnsi="Palatino Linotype" w:cs="Traditional Arabic"/>
          <w:sz w:val="24"/>
          <w:szCs w:val="24"/>
          <w:rtl/>
          <w:lang w:bidi="ar-JO"/>
        </w:rPr>
        <w:instrText>&gt;&lt;/</w:instrText>
      </w:r>
      <w:r w:rsidR="00086F64">
        <w:rPr>
          <w:rFonts w:ascii="Palatino Linotype" w:hAnsi="Palatino Linotype" w:cs="Traditional Arabic"/>
          <w:sz w:val="24"/>
          <w:szCs w:val="24"/>
          <w:lang w:bidi="ar-JO"/>
        </w:rPr>
        <w:instrText>contributors&gt;&lt;titles&gt;&lt;title&gt;&lt;style face="normal" font="default" size="100%"&gt;Al-Insoff&lt;/style&gt;&lt;style face="normal" font="default" charset="178" size="100%"&gt; &lt;/style&gt;&lt;style face="normal" font="default" size="100%"&gt;fi Makrifah al-Rajih min al-Khilaf&lt;/style</w:instrText>
      </w:r>
      <w:r w:rsidR="00086F64">
        <w:rPr>
          <w:rFonts w:ascii="Palatino Linotype" w:hAnsi="Palatino Linotype" w:cs="Traditional Arabic"/>
          <w:sz w:val="24"/>
          <w:szCs w:val="24"/>
          <w:rtl/>
          <w:lang w:bidi="ar-JO"/>
        </w:rPr>
        <w:instrText>&gt;&lt;/</w:instrText>
      </w:r>
      <w:r w:rsidR="00086F64">
        <w:rPr>
          <w:rFonts w:ascii="Palatino Linotype" w:hAnsi="Palatino Linotype" w:cs="Traditional Arabic"/>
          <w:sz w:val="24"/>
          <w:szCs w:val="24"/>
          <w:lang w:bidi="ar-JO"/>
        </w:rPr>
        <w:instrText>title&gt;&lt;/titles&gt;&lt;volume&gt;4/406&lt;/volume&gt;&lt;dates&gt;&lt;year&gt;1957&lt;/year&gt;&lt;/dates&gt;&lt;publisher&gt;Matbaah al-Sunnah al-Muhamadiyyah&lt;/publisher&gt;&lt;urls&gt;&lt;/urls&gt;&lt;/record&gt;&lt;/Cite&gt;&lt;/EndNote</w:instrText>
      </w:r>
      <w:r w:rsidR="00086F64">
        <w:rPr>
          <w:rFonts w:ascii="Palatino Linotype" w:hAnsi="Palatino Linotype" w:cs="Traditional Arabic"/>
          <w:sz w:val="24"/>
          <w:szCs w:val="24"/>
          <w:rtl/>
          <w:lang w:bidi="ar-JO"/>
        </w:rPr>
        <w:instrText>&gt;</w:instrText>
      </w:r>
      <w:r w:rsidR="00086F64" w:rsidRPr="00EB26C4">
        <w:rPr>
          <w:rFonts w:ascii="Palatino Linotype" w:hAnsi="Palatino Linotype" w:cs="Traditional Arabic"/>
          <w:sz w:val="24"/>
          <w:szCs w:val="24"/>
          <w:rtl/>
          <w:lang w:bidi="ar-JO"/>
        </w:rPr>
        <w:fldChar w:fldCharType="separate"/>
      </w:r>
      <w:r w:rsidR="00086F64">
        <w:rPr>
          <w:rFonts w:ascii="Palatino Linotype" w:hAnsi="Palatino Linotype" w:cs="Traditional Arabic"/>
          <w:noProof/>
          <w:sz w:val="24"/>
          <w:szCs w:val="24"/>
          <w:rtl/>
          <w:lang w:bidi="ar-JO"/>
        </w:rPr>
        <w:t>(</w:t>
      </w:r>
      <w:r w:rsidR="00086F64">
        <w:rPr>
          <w:rFonts w:ascii="Palatino Linotype" w:hAnsi="Palatino Linotype" w:cs="Traditional Arabic"/>
          <w:noProof/>
          <w:sz w:val="24"/>
          <w:szCs w:val="24"/>
          <w:lang w:bidi="ar-JO"/>
        </w:rPr>
        <w:t xml:space="preserve">al-Mardawi, </w:t>
      </w:r>
      <w:r w:rsidR="00086F64">
        <w:rPr>
          <w:rFonts w:ascii="Palatino Linotype" w:hAnsi="Palatino Linotype" w:cs="Traditional Arabic"/>
          <w:noProof/>
          <w:sz w:val="24"/>
          <w:szCs w:val="24"/>
          <w:lang w:val="en-US" w:bidi="ar-JO"/>
        </w:rPr>
        <w:t>n.d.</w:t>
      </w:r>
      <w:r w:rsidR="00086F64">
        <w:rPr>
          <w:rFonts w:ascii="Palatino Linotype" w:hAnsi="Palatino Linotype" w:cs="Traditional Arabic"/>
          <w:noProof/>
          <w:sz w:val="24"/>
          <w:szCs w:val="24"/>
          <w:rtl/>
          <w:lang w:bidi="ar-JO"/>
        </w:rPr>
        <w:t>)</w:t>
      </w:r>
      <w:r w:rsidR="00086F64" w:rsidRPr="00EB26C4">
        <w:rPr>
          <w:rFonts w:ascii="Palatino Linotype" w:hAnsi="Palatino Linotype" w:cs="Traditional Arabic"/>
          <w:sz w:val="24"/>
          <w:szCs w:val="24"/>
          <w:rtl/>
          <w:lang w:bidi="ar-JO"/>
        </w:rPr>
        <w:fldChar w:fldCharType="end"/>
      </w:r>
      <w:r w:rsidR="00086F64">
        <w:rPr>
          <w:rFonts w:ascii="Palatino Linotype" w:hAnsi="Palatino Linotype" w:cs="Traditional Arabic"/>
          <w:sz w:val="24"/>
          <w:szCs w:val="24"/>
          <w:lang w:bidi="ar-JO"/>
        </w:rPr>
        <w:t>.</w:t>
      </w:r>
    </w:p>
    <w:p w14:paraId="351F94EB" w14:textId="36C3DA16" w:rsidR="00B46A2C" w:rsidRPr="00EB26C4" w:rsidRDefault="00B46A2C"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bidi="ar-EG"/>
        </w:rPr>
      </w:pPr>
      <w:r>
        <w:rPr>
          <w:rFonts w:ascii="Traditional Arabic" w:hAnsi="Traditional Arabic" w:cs="Traditional Arabic" w:hint="cs"/>
          <w:sz w:val="36"/>
          <w:szCs w:val="36"/>
          <w:rtl/>
          <w:lang w:val="en-US" w:bidi="ar-EG"/>
        </w:rPr>
        <w:t xml:space="preserve">ويمكنني أن أضيف إلى الضوابط </w:t>
      </w:r>
      <w:r w:rsidR="003C2E7D">
        <w:rPr>
          <w:rFonts w:ascii="Traditional Arabic" w:hAnsi="Traditional Arabic" w:cs="Traditional Arabic" w:hint="cs"/>
          <w:sz w:val="36"/>
          <w:szCs w:val="36"/>
          <w:rtl/>
          <w:lang w:val="en-US" w:bidi="ar-EG"/>
        </w:rPr>
        <w:t xml:space="preserve">المتعلقة بالشين في البدن الذي يبيح ازالته ما يلي:أن يكون في عضو </w:t>
      </w:r>
      <w:r w:rsidR="00054AC3">
        <w:rPr>
          <w:rFonts w:ascii="Traditional Arabic" w:hAnsi="Traditional Arabic" w:cs="Traditional Arabic" w:hint="cs"/>
          <w:sz w:val="36"/>
          <w:szCs w:val="36"/>
          <w:rtl/>
          <w:lang w:val="en-US" w:bidi="ar-EG"/>
        </w:rPr>
        <w:t xml:space="preserve"> يتأذى صاحبه من رؤية الناس للنقص فيه، أن تنطبق على </w:t>
      </w:r>
      <w:r w:rsidR="00580A68">
        <w:rPr>
          <w:rFonts w:ascii="Traditional Arabic" w:hAnsi="Traditional Arabic" w:cs="Traditional Arabic" w:hint="cs"/>
          <w:sz w:val="36"/>
          <w:szCs w:val="36"/>
          <w:rtl/>
          <w:lang w:val="en-US" w:bidi="ar-EG"/>
        </w:rPr>
        <w:t xml:space="preserve">إزالته أو تعديله شروط </w:t>
      </w:r>
      <w:r w:rsidR="00AF0ACE">
        <w:rPr>
          <w:rFonts w:ascii="Traditional Arabic" w:hAnsi="Traditional Arabic" w:cs="Traditional Arabic" w:hint="cs"/>
          <w:sz w:val="36"/>
          <w:szCs w:val="36"/>
          <w:rtl/>
          <w:lang w:val="en-US" w:bidi="ar-EG"/>
        </w:rPr>
        <w:t>اعمال علة</w:t>
      </w:r>
      <w:r w:rsidR="00580A68">
        <w:rPr>
          <w:rFonts w:ascii="Traditional Arabic" w:hAnsi="Traditional Arabic" w:cs="Traditional Arabic" w:hint="cs"/>
          <w:sz w:val="36"/>
          <w:szCs w:val="36"/>
          <w:rtl/>
          <w:lang w:val="en-US" w:bidi="ar-EG"/>
        </w:rPr>
        <w:t xml:space="preserve"> تغيير خلق الله  ومنها أعادة الخلقة إلى ما كانت عليه وأن لا تكون عبثا </w:t>
      </w:r>
      <w:r w:rsidR="001C4D17">
        <w:rPr>
          <w:rFonts w:ascii="Traditional Arabic" w:hAnsi="Traditional Arabic" w:cs="Traditional Arabic" w:hint="cs"/>
          <w:sz w:val="36"/>
          <w:szCs w:val="36"/>
          <w:rtl/>
          <w:lang w:val="en-US" w:bidi="ar-EG"/>
        </w:rPr>
        <w:t>وأن لا يكون فيها غش أو تغرير(</w:t>
      </w:r>
      <w:r w:rsidR="006534F0" w:rsidRPr="007543F3">
        <w:rPr>
          <w:rFonts w:ascii="Palatino Linotype" w:hAnsi="Palatino Linotype" w:cs="Traditional Arabic"/>
          <w:sz w:val="24"/>
          <w:szCs w:val="24"/>
          <w:lang w:val="en-US" w:bidi="ar-EG"/>
        </w:rPr>
        <w:t>A</w:t>
      </w:r>
      <w:r w:rsidR="007543F3" w:rsidRPr="007543F3">
        <w:rPr>
          <w:rFonts w:ascii="Palatino Linotype" w:hAnsi="Palatino Linotype" w:cs="Traditional Arabic"/>
          <w:sz w:val="24"/>
          <w:szCs w:val="24"/>
          <w:lang w:val="en-US" w:bidi="ar-EG"/>
        </w:rPr>
        <w:t>bu</w:t>
      </w:r>
      <w:r w:rsidR="00FD1E06">
        <w:rPr>
          <w:rFonts w:ascii="Palatino Linotype" w:hAnsi="Palatino Linotype" w:cs="Traditional Arabic"/>
          <w:sz w:val="24"/>
          <w:szCs w:val="24"/>
          <w:lang w:val="en-US" w:bidi="ar-EG"/>
        </w:rPr>
        <w:t>T</w:t>
      </w:r>
      <w:r w:rsidR="007543F3" w:rsidRPr="007543F3">
        <w:rPr>
          <w:rFonts w:ascii="Palatino Linotype" w:hAnsi="Palatino Linotype" w:cs="Traditional Arabic"/>
          <w:sz w:val="24"/>
          <w:szCs w:val="24"/>
          <w:lang w:val="en-US" w:bidi="ar-EG"/>
        </w:rPr>
        <w:t>aih,2012</w:t>
      </w:r>
      <w:r w:rsidR="001C4D17">
        <w:rPr>
          <w:rFonts w:ascii="Traditional Arabic" w:hAnsi="Traditional Arabic" w:cs="Traditional Arabic" w:hint="cs"/>
          <w:sz w:val="36"/>
          <w:szCs w:val="36"/>
          <w:rtl/>
          <w:lang w:val="en-US" w:bidi="ar-EG"/>
        </w:rPr>
        <w:t>)</w:t>
      </w:r>
      <w:r w:rsidR="002F76BF">
        <w:rPr>
          <w:rFonts w:ascii="Traditional Arabic" w:hAnsi="Traditional Arabic" w:cs="Traditional Arabic" w:hint="cs"/>
          <w:sz w:val="36"/>
          <w:szCs w:val="36"/>
          <w:rtl/>
          <w:lang w:val="en-US" w:bidi="ar-EG"/>
        </w:rPr>
        <w:t>.</w:t>
      </w:r>
    </w:p>
    <w:p w14:paraId="45EDEF93" w14:textId="221AAAF9"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 xml:space="preserve">المبحث الثاني:مقاصد التعليل بالشين </w:t>
      </w:r>
    </w:p>
    <w:p w14:paraId="7638D2CC"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 xml:space="preserve">     المطب الأول : علاقة الشين بمقصد الدين والعرض  </w:t>
      </w:r>
    </w:p>
    <w:p w14:paraId="7CFBE4B3" w14:textId="5AA25F57" w:rsidR="00086F64" w:rsidRDefault="00086F64" w:rsidP="00A259D5">
      <w:p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EG"/>
        </w:rPr>
      </w:pPr>
      <w:r w:rsidRPr="004F761C">
        <w:rPr>
          <w:rFonts w:ascii="Traditional Arabic" w:hAnsi="Traditional Arabic" w:cs="Traditional Arabic"/>
          <w:sz w:val="36"/>
          <w:szCs w:val="36"/>
          <w:rtl/>
          <w:lang w:bidi="ar-JO"/>
        </w:rPr>
        <w:t xml:space="preserve">نص العلماء على شرط سلامة الحواس في الإمام وعللوا ذلك  جاء في الموسوعة الكويتية: (ليسلم ولاة الملة من شين يعاب ونقص يزدرى، فتقل به الهيبة، وفي قلتها نفور عن الطاعة، وما أدى </w:t>
      </w:r>
      <w:r w:rsidR="00A36F59">
        <w:rPr>
          <w:rFonts w:ascii="Traditional Arabic" w:hAnsi="Traditional Arabic" w:cs="Traditional Arabic"/>
          <w:sz w:val="36"/>
          <w:szCs w:val="36"/>
          <w:rtl/>
          <w:lang w:bidi="ar-JO"/>
        </w:rPr>
        <w:t xml:space="preserve"> </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 xml:space="preserve"> هذا فهو نقص في حقوق الأمة)</w:t>
      </w:r>
      <w:r w:rsidRPr="00EB26C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&lt;EndNote&gt;&lt;Cite&gt;&lt;Author&gt;al-Islamiyyah&lt;/Author&gt;&lt;Year&gt;2006&lt;/Year&gt;&lt;RecNum&gt;188&lt;/RecNum&gt;&lt;DisplayText&gt;(al-Islamiyyah, 2006b)&lt;/DisplayText&gt;&lt;record&gt;&lt;rec-number&gt;188&lt;/rec-number&gt;&lt;foreign-keys&gt;&lt;key app="EN" db-id="spxtf0zpp0er5cet2vhp52zwssxt9a92zxzd</w:instrText>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timestamp="1601423534"&gt;188&lt;/key&gt;&lt;/foreign-keys&gt;&lt;ref-type name="Book"&gt;6&lt;/ref-type&gt;&lt;contributors&gt;&lt;authors&gt;&lt;author&gt;Wizarah al-Aufak wa al-Syuun al-Islamiyyah&lt;/author&gt;&lt;/authors&gt;&lt;/contributors&gt;&lt;titles&gt;&lt;title&gt;&lt;style face="normal" font="default" size="100%"&gt;Al-Mausu&amp;apos;ah&lt;/style&gt;&lt;style face="normal" font="default" charset="178" size="100%"&gt; &lt;/style&gt;&lt;style face="normal" font="default" size="100%"&gt;al-Fiqhiyyah al-Kuwaitiyyah&lt;/style&gt;&lt;/title&gt;&lt;/titles&gt;&lt;dates&gt;&lt;year&gt;2006&lt;/year&gt;&lt;/dates&gt;&lt;pub-location&gt;Al-Kuwait&lt;/pub-location&gt;&lt;publisher&gt;Wizarah al-Auqaf wa al-Syuun al-Islamiyyah&lt;/publisher&gt;&lt;urls&gt;&lt;/urls&gt;&lt;/record&gt;&lt;/Cite&gt;&lt;/EndNote</w:instrText>
      </w:r>
      <w:r>
        <w:rPr>
          <w:rFonts w:ascii="Palatino Linotype" w:hAnsi="Palatino Linotype" w:cs="Traditional Arabic"/>
          <w:sz w:val="24"/>
          <w:szCs w:val="24"/>
          <w:rtl/>
          <w:lang w:bidi="ar-JO"/>
        </w:rPr>
        <w:instrText>&gt;</w:instrText>
      </w:r>
      <w:r w:rsidRPr="00EB26C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 xml:space="preserve">Wizarat al-Awqaf wa </w:t>
      </w:r>
      <w:r>
        <w:rPr>
          <w:rFonts w:ascii="Palatino Linotype" w:hAnsi="Palatino Linotype" w:cs="Traditional Arabic"/>
          <w:noProof/>
          <w:sz w:val="24"/>
          <w:szCs w:val="24"/>
          <w:lang w:val="en-US" w:bidi="ar-JO"/>
        </w:rPr>
        <w:t>Syu'un al-Islamiyyah</w:t>
      </w:r>
      <w:r>
        <w:rPr>
          <w:rFonts w:ascii="Palatino Linotype" w:hAnsi="Palatino Linotype" w:cs="Traditional Arabic"/>
          <w:noProof/>
          <w:sz w:val="24"/>
          <w:szCs w:val="24"/>
          <w:lang w:bidi="ar-JO"/>
        </w:rPr>
        <w:t>, 2006</w:t>
      </w:r>
      <w:r>
        <w:rPr>
          <w:rFonts w:ascii="Palatino Linotype" w:hAnsi="Palatino Linotype" w:cs="Traditional Arabic"/>
          <w:noProof/>
          <w:sz w:val="24"/>
          <w:szCs w:val="24"/>
          <w:rtl/>
          <w:lang w:bidi="ar-JO"/>
        </w:rPr>
        <w:t>)</w:t>
      </w:r>
      <w:r w:rsidRPr="00EB26C4">
        <w:rPr>
          <w:rFonts w:ascii="Palatino Linotype" w:hAnsi="Palatino Linotype" w:cs="Traditional Arabic"/>
          <w:sz w:val="24"/>
          <w:szCs w:val="24"/>
          <w:rtl/>
          <w:lang w:bidi="ar-JO"/>
        </w:rPr>
        <w:fldChar w:fldCharType="end"/>
      </w:r>
      <w:r>
        <w:rPr>
          <w:rFonts w:ascii="Palatino Linotype" w:hAnsi="Palatino Linotype" w:cs="Traditional Arabic" w:hint="cs"/>
          <w:sz w:val="24"/>
          <w:szCs w:val="24"/>
          <w:rtl/>
          <w:lang w:bidi="ar-EG"/>
        </w:rPr>
        <w:t>.</w:t>
      </w:r>
    </w:p>
    <w:p w14:paraId="22307A9A" w14:textId="399BA716" w:rsidR="00FD1E06" w:rsidRPr="004E4FB2" w:rsidRDefault="00FD1E06" w:rsidP="00A259D5">
      <w:pPr>
        <w:shd w:val="clear" w:color="auto" w:fill="FFFFFF"/>
        <w:tabs>
          <w:tab w:val="right" w:pos="5340"/>
        </w:tabs>
        <w:bidi/>
        <w:spacing w:after="150" w:line="240" w:lineRule="auto"/>
        <w:jc w:val="both"/>
        <w:textAlignment w:val="baseline"/>
        <w:rPr>
          <w:rFonts w:ascii="Palatino Linotype" w:hAnsi="Palatino Linotype" w:cs="Traditional Arabic"/>
          <w:sz w:val="36"/>
          <w:szCs w:val="36"/>
          <w:rtl/>
          <w:lang w:bidi="ar-EG"/>
        </w:rPr>
      </w:pPr>
      <w:r w:rsidRPr="004E4FB2">
        <w:rPr>
          <w:rFonts w:ascii="Palatino Linotype" w:hAnsi="Palatino Linotype" w:cs="Traditional Arabic" w:hint="cs"/>
          <w:sz w:val="36"/>
          <w:szCs w:val="36"/>
          <w:rtl/>
          <w:lang w:bidi="ar-EG"/>
        </w:rPr>
        <w:t xml:space="preserve">وفي </w:t>
      </w:r>
      <w:r w:rsidR="004E4FB2">
        <w:rPr>
          <w:rFonts w:ascii="Palatino Linotype" w:hAnsi="Palatino Linotype" w:cs="Traditional Arabic" w:hint="cs"/>
          <w:sz w:val="36"/>
          <w:szCs w:val="36"/>
          <w:rtl/>
          <w:lang w:bidi="ar-EG"/>
        </w:rPr>
        <w:t xml:space="preserve">هذا بيان لمقصد الشارع من منع صفات النقص في الحكام </w:t>
      </w:r>
      <w:r w:rsidR="00B74A99">
        <w:rPr>
          <w:rFonts w:ascii="Palatino Linotype" w:hAnsi="Palatino Linotype" w:cs="Traditional Arabic" w:hint="cs"/>
          <w:sz w:val="36"/>
          <w:szCs w:val="36"/>
          <w:rtl/>
          <w:lang w:bidi="ar-EG"/>
        </w:rPr>
        <w:t xml:space="preserve">وهو </w:t>
      </w:r>
      <w:r w:rsidR="004E4FB2">
        <w:rPr>
          <w:rFonts w:ascii="Palatino Linotype" w:hAnsi="Palatino Linotype" w:cs="Traditional Arabic" w:hint="cs"/>
          <w:sz w:val="36"/>
          <w:szCs w:val="36"/>
          <w:rtl/>
          <w:lang w:bidi="ar-EG"/>
        </w:rPr>
        <w:t xml:space="preserve">تحقيق الهيبة في نفوس  المحكومين والذي به </w:t>
      </w:r>
      <w:r w:rsidR="00B74A99">
        <w:rPr>
          <w:rFonts w:ascii="Palatino Linotype" w:hAnsi="Palatino Linotype" w:cs="Traditional Arabic" w:hint="cs"/>
          <w:sz w:val="36"/>
          <w:szCs w:val="36"/>
          <w:rtl/>
          <w:lang w:bidi="ar-EG"/>
        </w:rPr>
        <w:t>يحصل الأمن والإستقرار.</w:t>
      </w:r>
    </w:p>
    <w:p w14:paraId="6681AC53" w14:textId="48492475" w:rsidR="00086F64" w:rsidRDefault="00B74A99"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r>
        <w:rPr>
          <w:rFonts w:ascii="Traditional Arabic" w:hAnsi="Traditional Arabic" w:cs="Traditional Arabic" w:hint="cs"/>
          <w:sz w:val="36"/>
          <w:szCs w:val="36"/>
          <w:rtl/>
          <w:lang w:bidi="ar-JO"/>
        </w:rPr>
        <w:t>و</w:t>
      </w:r>
      <w:r w:rsidR="00086F64" w:rsidRPr="004F761C">
        <w:rPr>
          <w:rFonts w:ascii="Traditional Arabic" w:hAnsi="Traditional Arabic" w:cs="Traditional Arabic"/>
          <w:sz w:val="36"/>
          <w:szCs w:val="36"/>
          <w:rtl/>
          <w:lang w:bidi="ar-JO"/>
        </w:rPr>
        <w:t>موقف العالم من المعاصي يختلف عن موقف غيره لما يلحق الدين من الشين:قال المرغيناني:</w:t>
      </w:r>
      <w:r w:rsidR="002F76BF">
        <w:rPr>
          <w:rFonts w:ascii="Traditional Arabic" w:hAnsi="Traditional Arabic" w:cs="Traditional Arabic" w:hint="cs"/>
          <w:sz w:val="36"/>
          <w:szCs w:val="36"/>
          <w:rtl/>
          <w:lang w:bidi="ar-JO"/>
        </w:rPr>
        <w:t xml:space="preserve"> </w:t>
      </w:r>
      <w:r w:rsidR="00086F64" w:rsidRPr="004F761C">
        <w:rPr>
          <w:rFonts w:ascii="Traditional Arabic" w:hAnsi="Traditional Arabic" w:cs="Traditional Arabic"/>
          <w:sz w:val="36"/>
          <w:szCs w:val="36"/>
          <w:rtl/>
          <w:lang w:bidi="ar-JO"/>
        </w:rPr>
        <w:t>(إجابة الدعوة سنة</w:t>
      </w:r>
      <w:r w:rsidR="00BC4E79">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قال - عليه الصلاة والسلام - من لم يجب الدعوة فقد عصى</w:t>
      </w:r>
      <w:r w:rsidR="00BC4E79">
        <w:rPr>
          <w:rFonts w:ascii="Traditional Arabic" w:hAnsi="Traditional Arabic" w:cs="Traditional Arabic" w:hint="cs"/>
          <w:sz w:val="36"/>
          <w:szCs w:val="36"/>
          <w:rtl/>
          <w:lang w:bidi="ar-JO"/>
        </w:rPr>
        <w:t>.</w:t>
      </w:r>
      <w:r w:rsidR="00086F64" w:rsidRPr="004F761C">
        <w:rPr>
          <w:rFonts w:ascii="Traditional Arabic" w:hAnsi="Traditional Arabic" w:cs="Traditional Arabic"/>
          <w:sz w:val="36"/>
          <w:szCs w:val="36"/>
          <w:rtl/>
          <w:lang w:bidi="ar-JO"/>
        </w:rPr>
        <w:t xml:space="preserve"> أبا القاسم فلا يتركها لما اقترن بها من البدعة من غيره، كصلاة الجنازة واجبة الإقامة وإن حضرتها نياحة، فإن قدر على المنع منعهم، وإن لم يقدر يصبر، وهذا إذا لم يكن مقتدى به، فإن كان مقتدى ولم يقدر على منعهم يخرج ولا يقعد</w:t>
      </w:r>
      <w:r w:rsidR="00086F64" w:rsidRPr="0029203D">
        <w:rPr>
          <w:rFonts w:ascii="Traditional Arabic" w:hAnsi="Traditional Arabic" w:cs="Traditional Arabic"/>
          <w:sz w:val="36"/>
          <w:szCs w:val="36"/>
          <w:rtl/>
          <w:lang w:bidi="ar-JO"/>
        </w:rPr>
        <w:t>؛ لأن في ذلك شين الدين وفتح باب المعصية على المسلمين</w:t>
      </w:r>
      <w:r w:rsidR="00086F64" w:rsidRPr="00010C32">
        <w:rPr>
          <w:rFonts w:ascii="Palatino Linotype" w:hAnsi="Palatino Linotype" w:cs="Traditional Arabic"/>
          <w:sz w:val="24"/>
          <w:szCs w:val="24"/>
          <w:rtl/>
          <w:lang w:bidi="ar-JO"/>
        </w:rPr>
        <w:t>)</w:t>
      </w:r>
      <w:r w:rsidR="00086F64">
        <w:rPr>
          <w:rFonts w:ascii="Palatino Linotype" w:hAnsi="Palatino Linotype" w:cs="Traditional Arabic"/>
          <w:sz w:val="24"/>
          <w:szCs w:val="24"/>
          <w:lang w:bidi="ar-JO"/>
        </w:rPr>
        <w:t xml:space="preserve"> </w:t>
      </w:r>
      <w:r w:rsidR="00086F64" w:rsidRPr="00010C32">
        <w:rPr>
          <w:rFonts w:ascii="Palatino Linotype" w:hAnsi="Palatino Linotype" w:cs="Traditional Arabic"/>
          <w:sz w:val="24"/>
          <w:szCs w:val="24"/>
          <w:rtl/>
          <w:lang w:bidi="ar-JO"/>
        </w:rPr>
        <w:fldChar w:fldCharType="begin"/>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 &lt;EndNote&gt;&lt;Cite&gt;&lt;Author&gt;al-Hamam&lt;/Author&gt;&lt;RecNum&gt;211&lt;/RecNum&gt;&lt;DisplayText&gt;(al-Hamam, 2003)&lt;/DisplayText&gt;&lt;record&gt;&lt;rec-number&gt;211&lt;/rec-number&gt;&lt;foreign-keys&gt;&lt;key app="EN" db-id="spxtf0zpp0er5cet2vhp52zwssxt9a92zxzd" timestamp="1601426123"&gt;211</w:instrText>
      </w:r>
      <w:r w:rsidR="00086F64">
        <w:rPr>
          <w:rFonts w:ascii="Palatino Linotype" w:hAnsi="Palatino Linotype" w:cs="Traditional Arabic"/>
          <w:sz w:val="24"/>
          <w:szCs w:val="24"/>
          <w:rtl/>
          <w:lang w:bidi="ar-JO"/>
        </w:rPr>
        <w:instrText>&lt;/</w:instrText>
      </w:r>
      <w:r w:rsidR="00086F64">
        <w:rPr>
          <w:rFonts w:ascii="Palatino Linotype" w:hAnsi="Palatino Linotype" w:cs="Traditional Arabic"/>
          <w:sz w:val="24"/>
          <w:szCs w:val="24"/>
          <w:lang w:bidi="ar-JO"/>
        </w:rPr>
        <w:instrText>key&gt;&lt;/foreign-keys&gt;&lt;ref-type name="Book"&gt;6&lt;/ref-type&gt;&lt;contributors&gt;&lt;authors&gt;&lt;author&gt;Muhammad bin Abdul al-Wahid al-Siwasi al-Saknadiri Kamal al-Deen Ibn al-Hamam&lt;/author&gt;&lt;/authors&gt;&lt;secondary-authors&gt;&lt;author&gt;Abdul al-Razaq Ghalib al-Mahdi&lt;/author&gt;&lt;/secondary-authors&gt;&lt;/contributors&gt;&lt;titles&gt;&lt;title&gt;Fath al-Qadeer &amp;apos;ala al-Hidayah Syarah Bidayah al-Mubtadi&lt;/title&gt;&lt;/titles&gt;&lt;dates&gt;&lt;year&gt;2003&lt;/year&gt;&lt;/dates&gt;&lt;pub-location&gt;Beirut Lubnan&lt;/pub-location&gt;&lt;publisher&gt;Dar al-Kitab Al-alamiyyah&lt;/publisher&gt;&lt;urls&gt;&lt;/urls</w:instrText>
      </w:r>
      <w:r w:rsidR="00086F64">
        <w:rPr>
          <w:rFonts w:ascii="Palatino Linotype" w:hAnsi="Palatino Linotype" w:cs="Traditional Arabic"/>
          <w:sz w:val="24"/>
          <w:szCs w:val="24"/>
          <w:rtl/>
          <w:lang w:bidi="ar-JO"/>
        </w:rPr>
        <w:instrText>&gt;&lt;/</w:instrText>
      </w:r>
      <w:r w:rsidR="00086F64">
        <w:rPr>
          <w:rFonts w:ascii="Palatino Linotype" w:hAnsi="Palatino Linotype" w:cs="Traditional Arabic"/>
          <w:sz w:val="24"/>
          <w:szCs w:val="24"/>
          <w:lang w:bidi="ar-JO"/>
        </w:rPr>
        <w:instrText>record&gt;&lt;/Cite&gt;&lt;/EndNote</w:instrText>
      </w:r>
      <w:r w:rsidR="00086F64">
        <w:rPr>
          <w:rFonts w:ascii="Palatino Linotype" w:hAnsi="Palatino Linotype" w:cs="Traditional Arabic"/>
          <w:sz w:val="24"/>
          <w:szCs w:val="24"/>
          <w:rtl/>
          <w:lang w:bidi="ar-JO"/>
        </w:rPr>
        <w:instrText>&gt;</w:instrText>
      </w:r>
      <w:r w:rsidR="00086F64" w:rsidRPr="00010C32">
        <w:rPr>
          <w:rFonts w:ascii="Palatino Linotype" w:hAnsi="Palatino Linotype" w:cs="Traditional Arabic"/>
          <w:sz w:val="24"/>
          <w:szCs w:val="24"/>
          <w:rtl/>
          <w:lang w:bidi="ar-JO"/>
        </w:rPr>
        <w:fldChar w:fldCharType="separate"/>
      </w:r>
      <w:r w:rsidR="00086F64">
        <w:rPr>
          <w:rFonts w:ascii="Palatino Linotype" w:hAnsi="Palatino Linotype" w:cs="Traditional Arabic"/>
          <w:noProof/>
          <w:sz w:val="24"/>
          <w:szCs w:val="24"/>
          <w:rtl/>
          <w:lang w:bidi="ar-JO"/>
        </w:rPr>
        <w:t>(</w:t>
      </w:r>
      <w:r w:rsidR="00086F64">
        <w:rPr>
          <w:rFonts w:ascii="Palatino Linotype" w:hAnsi="Palatino Linotype" w:cs="Traditional Arabic"/>
          <w:noProof/>
          <w:sz w:val="24"/>
          <w:szCs w:val="24"/>
          <w:lang w:bidi="ar-JO"/>
        </w:rPr>
        <w:t>Ibn al-Humam, 2003</w:t>
      </w:r>
      <w:r w:rsidR="00086F64">
        <w:rPr>
          <w:rFonts w:ascii="Palatino Linotype" w:hAnsi="Palatino Linotype" w:cs="Traditional Arabic"/>
          <w:noProof/>
          <w:sz w:val="24"/>
          <w:szCs w:val="24"/>
          <w:rtl/>
          <w:lang w:bidi="ar-JO"/>
        </w:rPr>
        <w:t>)</w:t>
      </w:r>
      <w:r w:rsidR="00086F64" w:rsidRPr="00010C32">
        <w:rPr>
          <w:rFonts w:ascii="Palatino Linotype" w:hAnsi="Palatino Linotype" w:cs="Traditional Arabic"/>
          <w:sz w:val="24"/>
          <w:szCs w:val="24"/>
          <w:rtl/>
          <w:lang w:bidi="ar-JO"/>
        </w:rPr>
        <w:fldChar w:fldCharType="end"/>
      </w:r>
      <w:r w:rsidR="00086F64">
        <w:rPr>
          <w:rFonts w:ascii="Palatino Linotype" w:hAnsi="Palatino Linotype" w:cs="Traditional Arabic"/>
          <w:sz w:val="24"/>
          <w:szCs w:val="24"/>
          <w:lang w:bidi="ar-JO"/>
        </w:rPr>
        <w:t>.</w:t>
      </w:r>
    </w:p>
    <w:p w14:paraId="40D369A2" w14:textId="3F43ECDF" w:rsidR="00086F64" w:rsidRPr="004F761C" w:rsidRDefault="00956CC6"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val="en-US" w:bidi="ar-JO"/>
        </w:rPr>
        <w:lastRenderedPageBreak/>
        <w:t>وليت العلماء يدركون أن تقصيرهم شين مؤثر على مقصد الدين</w:t>
      </w:r>
      <w:r w:rsidR="00E35CCF">
        <w:rPr>
          <w:rFonts w:ascii="Traditional Arabic" w:hAnsi="Traditional Arabic" w:cs="Traditional Arabic" w:hint="cs"/>
          <w:sz w:val="36"/>
          <w:szCs w:val="36"/>
          <w:rtl/>
          <w:lang w:val="en-US" w:bidi="ar-JO"/>
        </w:rPr>
        <w:t xml:space="preserve"> ورسوخه</w:t>
      </w:r>
      <w:r w:rsidR="0070665D">
        <w:rPr>
          <w:rFonts w:ascii="Traditional Arabic" w:hAnsi="Traditional Arabic" w:cs="Traditional Arabic" w:hint="cs"/>
          <w:sz w:val="36"/>
          <w:szCs w:val="36"/>
          <w:rtl/>
          <w:lang w:val="en-US" w:bidi="ar-JO"/>
        </w:rPr>
        <w:t xml:space="preserve"> والله أمر بالإتمام والنقص خلافه قال تعالى : "أتموا  الحج والعمرة لله</w:t>
      </w:r>
      <w:r w:rsidR="00E675B0">
        <w:rPr>
          <w:rFonts w:ascii="Traditional Arabic" w:hAnsi="Traditional Arabic" w:cs="Traditional Arabic" w:hint="cs"/>
          <w:sz w:val="36"/>
          <w:szCs w:val="36"/>
          <w:rtl/>
          <w:lang w:val="en-US" w:bidi="ar-JO"/>
        </w:rPr>
        <w:t>"(سورة البقرة/196)</w:t>
      </w:r>
      <w:r w:rsidR="00881B71">
        <w:rPr>
          <w:rFonts w:ascii="Traditional Arabic" w:hAnsi="Traditional Arabic" w:cs="Traditional Arabic" w:hint="cs"/>
          <w:sz w:val="36"/>
          <w:szCs w:val="36"/>
          <w:rtl/>
          <w:lang w:val="en-US" w:bidi="ar-JO"/>
        </w:rPr>
        <w:t xml:space="preserve"> فالناس كلهم مرضى والعلماء هم الأطباء وهم القدوة والكمال </w:t>
      </w:r>
      <w:r w:rsidR="006D4F50">
        <w:rPr>
          <w:rFonts w:ascii="Traditional Arabic" w:hAnsi="Traditional Arabic" w:cs="Traditional Arabic" w:hint="cs"/>
          <w:sz w:val="36"/>
          <w:szCs w:val="36"/>
          <w:rtl/>
          <w:lang w:val="en-US" w:bidi="ar-JO"/>
        </w:rPr>
        <w:t>البشري يليق بهم وتقصيرهم  نقص وشين كبير.</w:t>
      </w:r>
    </w:p>
    <w:p w14:paraId="09884F6F"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المطلب الثاني:الفقه النفسي  والجمالي للتعليل بالشين</w:t>
      </w:r>
    </w:p>
    <w:p w14:paraId="4D5C1829" w14:textId="359E0327" w:rsidR="00086F6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EG"/>
        </w:rPr>
      </w:pPr>
      <w:r w:rsidRPr="004F761C">
        <w:rPr>
          <w:rFonts w:ascii="Traditional Arabic" w:hAnsi="Traditional Arabic" w:cs="Traditional Arabic"/>
          <w:sz w:val="36"/>
          <w:szCs w:val="36"/>
          <w:rtl/>
          <w:lang w:bidi="ar-JO"/>
        </w:rPr>
        <w:t>أولا:أثر الشين في تقليل رغبة الرجال بالنساء  المرتبط بجمالهن:قال العز بن عبد السلام</w:t>
      </w:r>
      <w:r w:rsidR="005019FA">
        <w:rPr>
          <w:rFonts w:ascii="Traditional Arabic" w:hAnsi="Traditional Arabic" w:cs="Traditional Arabic" w:hint="cs"/>
          <w:sz w:val="36"/>
          <w:szCs w:val="36"/>
          <w:rtl/>
          <w:lang w:bidi="ar-JO"/>
        </w:rPr>
        <w:t xml:space="preserve"> </w:t>
      </w:r>
      <w:r w:rsidRPr="004F761C">
        <w:rPr>
          <w:rFonts w:ascii="Traditional Arabic" w:hAnsi="Traditional Arabic" w:cs="Traditional Arabic"/>
          <w:sz w:val="36"/>
          <w:szCs w:val="36"/>
          <w:rtl/>
          <w:lang w:bidi="ar-JO"/>
        </w:rPr>
        <w:t>وهو يقارن بين ضرر ترك شراء ماء و</w:t>
      </w:r>
      <w:r w:rsidR="005019FA">
        <w:rPr>
          <w:rFonts w:ascii="Traditional Arabic" w:hAnsi="Traditional Arabic" w:cs="Traditional Arabic" w:hint="cs"/>
          <w:sz w:val="36"/>
          <w:szCs w:val="36"/>
          <w:rtl/>
          <w:lang w:bidi="ar-JO"/>
        </w:rPr>
        <w:t>إب</w:t>
      </w:r>
      <w:r w:rsidRPr="004F761C">
        <w:rPr>
          <w:rFonts w:ascii="Traditional Arabic" w:hAnsi="Traditional Arabic" w:cs="Traditional Arabic"/>
          <w:sz w:val="36"/>
          <w:szCs w:val="36"/>
          <w:rtl/>
          <w:lang w:bidi="ar-JO"/>
        </w:rPr>
        <w:t xml:space="preserve">احة التيمم لأجل دانق وبين </w:t>
      </w:r>
      <w:r w:rsidR="005019FA">
        <w:rPr>
          <w:rFonts w:ascii="Traditional Arabic" w:hAnsi="Traditional Arabic" w:cs="Traditional Arabic" w:hint="cs"/>
          <w:sz w:val="36"/>
          <w:szCs w:val="36"/>
          <w:rtl/>
          <w:lang w:bidi="ar-JO"/>
        </w:rPr>
        <w:t>إ</w:t>
      </w:r>
      <w:r w:rsidRPr="004F761C">
        <w:rPr>
          <w:rFonts w:ascii="Traditional Arabic" w:hAnsi="Traditional Arabic" w:cs="Traditional Arabic"/>
          <w:sz w:val="36"/>
          <w:szCs w:val="36"/>
          <w:rtl/>
          <w:lang w:bidi="ar-JO"/>
        </w:rPr>
        <w:t>باحة  التيمم لتلافي الشين الذي يسببه ماء الوضوء</w:t>
      </w:r>
      <w:r w:rsidR="00E63E56">
        <w:rPr>
          <w:rFonts w:ascii="Traditional Arabic" w:hAnsi="Traditional Arabic" w:cs="Traditional Arabic" w:hint="cs"/>
          <w:sz w:val="36"/>
          <w:szCs w:val="36"/>
          <w:rtl/>
          <w:lang w:bidi="ar-JO"/>
        </w:rPr>
        <w:t xml:space="preserve"> </w:t>
      </w:r>
      <w:r w:rsidRPr="004F761C">
        <w:rPr>
          <w:rFonts w:ascii="Traditional Arabic" w:hAnsi="Traditional Arabic" w:cs="Traditional Arabic"/>
          <w:sz w:val="36"/>
          <w:szCs w:val="36"/>
          <w:rtl/>
          <w:lang w:bidi="ar-JO"/>
        </w:rPr>
        <w:t xml:space="preserve">( ولا شك أن ضرر الغبن بدانق دون ضرر المشقة بظهور الشين، وإبطاء البرء، وشدة الضنى، ولا سيما إذا ظهر الشين في وجوه النساء اللاتي نفاقهن في جمالهن، مع أن ضرر الشين يدوم </w:t>
      </w:r>
      <w:r w:rsidR="00A36F59">
        <w:rPr>
          <w:rFonts w:ascii="Traditional Arabic" w:hAnsi="Traditional Arabic" w:cs="Traditional Arabic"/>
          <w:sz w:val="36"/>
          <w:szCs w:val="36"/>
          <w:rtl/>
          <w:lang w:bidi="ar-JO"/>
        </w:rPr>
        <w:t xml:space="preserve"> </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 xml:space="preserve"> الممات، وضرر الغبن بالدانق ينصرم في الحال</w:t>
      </w:r>
      <w:r>
        <w:rPr>
          <w:rFonts w:ascii="Traditional Arabic" w:hAnsi="Traditional Arabic" w:cs="Traditional Arabic" w:hint="cs"/>
          <w:sz w:val="36"/>
          <w:szCs w:val="36"/>
          <w:rtl/>
          <w:lang w:bidi="ar-EG"/>
        </w:rPr>
        <w:t xml:space="preserve">) </w:t>
      </w:r>
      <w:r w:rsidRPr="00010C32">
        <w:rPr>
          <w:rFonts w:ascii="Palatino Linotype" w:hAnsi="Palatino Linotype" w:cs="Traditional Arabic"/>
          <w:sz w:val="24"/>
          <w:szCs w:val="24"/>
          <w:lang w:bidi="ar-JO"/>
        </w:rPr>
        <w:fldChar w:fldCharType="begin"/>
      </w:r>
      <w:r>
        <w:rPr>
          <w:rFonts w:ascii="Palatino Linotype" w:hAnsi="Palatino Linotype" w:cs="Traditional Arabic"/>
          <w:sz w:val="24"/>
          <w:szCs w:val="24"/>
          <w:lang w:bidi="ar-JO"/>
        </w:rPr>
        <w:instrText xml:space="preserve"> ADDIN EN.CITE &lt;EndNote&gt;&lt;Cite&gt;&lt;Author&gt;Al-Salam&lt;/Author&gt;&lt;Year&gt;1991&lt;/Year&gt;&lt;RecNum&gt;190&lt;/RecNum&gt;&lt;DisplayText&gt;(Al-Salam, 1991a)&lt;/DisplayText&gt;&lt;record&gt;&lt;rec-number&gt;190&lt;/rec-number&gt;&lt;foreign-keys&gt;&lt;key app="EN" db-id="spxtf0zpp0er5cet2vhp52zwssxt9a92zxzd" timestamp="1601424004"&gt;190&lt;/key&gt;&lt;/foreign-keys&gt;&lt;ref-type name="Book"&gt;6&lt;/ref-type&gt;&lt;contributors&gt;&lt;authors&gt;&lt;author&gt;&amp;apos;Ezz al-Deen Abd al-Aziz bin Abd Al-Salam&lt;/author&gt;&lt;/authors&gt;&lt;secondary-authors&gt;&lt;author&gt;Taha Abdul al-Rauf Said&lt;/author&gt;&lt;/secondary-authors&gt;&lt;/contributors&gt;&lt;titles&gt;&lt;title&gt;Qawa&amp;apos;id al-Ahkam fi Masolih al-Anam&lt;/title&gt;&lt;/titles&gt;&lt;dates&gt;&lt;year&gt;1991&lt;/year&gt;&lt;/dates&gt;&lt;pub-location&gt;Kaherah&lt;/pub-location&gt;&lt;publisher&gt;Maktabah al-Kulliyat al-Azhariyyah&lt;/publisher&gt;&lt;urls&gt;&lt;/urls&gt;&lt;/record&gt;&lt;/Cite&gt;&lt;/EndNote&gt;</w:instrText>
      </w:r>
      <w:r w:rsidRPr="00010C32">
        <w:rPr>
          <w:rFonts w:ascii="Palatino Linotype" w:hAnsi="Palatino Linotype" w:cs="Traditional Arabic"/>
          <w:sz w:val="24"/>
          <w:szCs w:val="24"/>
          <w:lang w:bidi="ar-JO"/>
        </w:rPr>
        <w:fldChar w:fldCharType="separate"/>
      </w:r>
      <w:r>
        <w:rPr>
          <w:rFonts w:ascii="Palatino Linotype" w:hAnsi="Palatino Linotype" w:cs="Traditional Arabic"/>
          <w:noProof/>
          <w:sz w:val="24"/>
          <w:szCs w:val="24"/>
          <w:lang w:bidi="ar-JO"/>
        </w:rPr>
        <w:t>(Ibn Abd al-Salam, 1991)</w:t>
      </w:r>
      <w:r w:rsidRPr="00010C32">
        <w:rPr>
          <w:rFonts w:ascii="Palatino Linotype" w:hAnsi="Palatino Linotype" w:cs="Traditional Arabic"/>
          <w:sz w:val="24"/>
          <w:szCs w:val="24"/>
          <w:lang w:bidi="ar-JO"/>
        </w:rPr>
        <w:fldChar w:fldCharType="end"/>
      </w:r>
      <w:r>
        <w:rPr>
          <w:rFonts w:ascii="Palatino Linotype" w:hAnsi="Palatino Linotype" w:cs="Traditional Arabic" w:hint="cs"/>
          <w:sz w:val="24"/>
          <w:szCs w:val="24"/>
          <w:rtl/>
          <w:lang w:bidi="ar-JO"/>
        </w:rPr>
        <w:t>.</w:t>
      </w:r>
    </w:p>
    <w:p w14:paraId="6C2DD700" w14:textId="4FC635E4" w:rsidR="00E63E56" w:rsidRPr="00010C32" w:rsidRDefault="00734909"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EG"/>
        </w:rPr>
      </w:pPr>
      <w:r>
        <w:rPr>
          <w:rFonts w:ascii="Traditional Arabic" w:hAnsi="Traditional Arabic" w:cs="Traditional Arabic" w:hint="cs"/>
          <w:sz w:val="36"/>
          <w:szCs w:val="36"/>
          <w:rtl/>
          <w:lang w:val="en-US" w:bidi="ar-EG"/>
        </w:rPr>
        <w:t xml:space="preserve">ظهور الشين في وجوه النساء بسبب نقص الماء ضرر يتغاضى عن </w:t>
      </w:r>
      <w:r w:rsidR="000F0467">
        <w:rPr>
          <w:rFonts w:ascii="Traditional Arabic" w:hAnsi="Traditional Arabic" w:cs="Traditional Arabic" w:hint="cs"/>
          <w:sz w:val="36"/>
          <w:szCs w:val="36"/>
          <w:rtl/>
          <w:lang w:val="en-US" w:bidi="ar-EG"/>
        </w:rPr>
        <w:t>أن يغلب الانسان في ثمن الماء لأن الشين عيب</w:t>
      </w:r>
      <w:r w:rsidR="00D43030">
        <w:rPr>
          <w:rFonts w:ascii="Traditional Arabic" w:hAnsi="Traditional Arabic" w:cs="Traditional Arabic" w:hint="cs"/>
          <w:sz w:val="36"/>
          <w:szCs w:val="36"/>
          <w:rtl/>
          <w:lang w:val="en-US" w:bidi="ar-EG"/>
        </w:rPr>
        <w:t xml:space="preserve">  يتنافى مع قصد الشارع من ظهور جمال النساء </w:t>
      </w:r>
      <w:r w:rsidR="002C7C8D">
        <w:rPr>
          <w:rFonts w:ascii="Traditional Arabic" w:hAnsi="Traditional Arabic" w:cs="Traditional Arabic" w:hint="cs"/>
          <w:sz w:val="36"/>
          <w:szCs w:val="36"/>
          <w:rtl/>
          <w:lang w:val="en-US" w:bidi="ar-EG"/>
        </w:rPr>
        <w:t xml:space="preserve">الذى هو علة في رغبة الرجال بالزواج منهن والشين ضرره دائم بينما </w:t>
      </w:r>
      <w:r w:rsidR="005F601A">
        <w:rPr>
          <w:rFonts w:ascii="Traditional Arabic" w:hAnsi="Traditional Arabic" w:cs="Traditional Arabic" w:hint="cs"/>
          <w:sz w:val="36"/>
          <w:szCs w:val="36"/>
          <w:rtl/>
          <w:lang w:val="en-US" w:bidi="ar-EG"/>
        </w:rPr>
        <w:t xml:space="preserve">أثر </w:t>
      </w:r>
      <w:r w:rsidR="002C7C8D">
        <w:rPr>
          <w:rFonts w:ascii="Traditional Arabic" w:hAnsi="Traditional Arabic" w:cs="Traditional Arabic" w:hint="cs"/>
          <w:sz w:val="36"/>
          <w:szCs w:val="36"/>
          <w:rtl/>
          <w:lang w:val="en-US" w:bidi="ar-EG"/>
        </w:rPr>
        <w:t xml:space="preserve">الغبن في شراء الماء </w:t>
      </w:r>
      <w:r w:rsidR="005F601A">
        <w:rPr>
          <w:rFonts w:ascii="Traditional Arabic" w:hAnsi="Traditional Arabic" w:cs="Traditional Arabic" w:hint="cs"/>
          <w:sz w:val="36"/>
          <w:szCs w:val="36"/>
          <w:rtl/>
          <w:lang w:val="en-US" w:bidi="ar-EG"/>
        </w:rPr>
        <w:t>مؤقت وزائل. وفي هذا التعليل نظر لأهمية الجمال</w:t>
      </w:r>
      <w:r w:rsidR="00986355">
        <w:rPr>
          <w:rFonts w:ascii="Traditional Arabic" w:hAnsi="Traditional Arabic" w:cs="Traditional Arabic" w:hint="cs"/>
          <w:sz w:val="36"/>
          <w:szCs w:val="36"/>
          <w:rtl/>
          <w:lang w:val="en-US" w:bidi="ar-EG"/>
        </w:rPr>
        <w:t xml:space="preserve"> وآثاره النفسية في بناء الأسر واستقرارها.</w:t>
      </w:r>
    </w:p>
    <w:p w14:paraId="6117B7A2" w14:textId="093EEC07" w:rsidR="00086F6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r w:rsidRPr="004F761C">
        <w:rPr>
          <w:rFonts w:ascii="Traditional Arabic" w:hAnsi="Traditional Arabic" w:cs="Traditional Arabic"/>
          <w:sz w:val="36"/>
          <w:szCs w:val="36"/>
          <w:rtl/>
          <w:lang w:bidi="ar-JO"/>
        </w:rPr>
        <w:t>ثانيا: إن مرتبة دفع الشين أولى من مرتبة قصد التزين:قال ابن الهمام:(</w:t>
      </w:r>
      <w:r w:rsidRPr="004F761C">
        <w:rPr>
          <w:rFonts w:ascii="Traditional Arabic" w:hAnsi="Traditional Arabic" w:cs="Traditional Arabic"/>
          <w:sz w:val="36"/>
          <w:szCs w:val="36"/>
          <w:rtl/>
        </w:rPr>
        <w:t xml:space="preserve"> </w:t>
      </w:r>
      <w:r w:rsidRPr="004F761C">
        <w:rPr>
          <w:rFonts w:ascii="Traditional Arabic" w:hAnsi="Traditional Arabic" w:cs="Traditional Arabic"/>
          <w:sz w:val="36"/>
          <w:szCs w:val="36"/>
          <w:rtl/>
          <w:lang w:bidi="ar-JO"/>
        </w:rPr>
        <w:t>الترجيل</w:t>
      </w:r>
      <w:r w:rsidR="00DE17CA">
        <w:rPr>
          <w:rFonts w:ascii="Traditional Arabic" w:hAnsi="Traditional Arabic" w:cs="Traditional Arabic" w:hint="cs"/>
          <w:sz w:val="36"/>
          <w:szCs w:val="36"/>
          <w:rtl/>
          <w:lang w:bidi="ar-JO"/>
        </w:rPr>
        <w:t>(تصفيف الشعر)</w:t>
      </w:r>
      <w:r w:rsidRPr="004F761C">
        <w:rPr>
          <w:rFonts w:ascii="Traditional Arabic" w:hAnsi="Traditional Arabic" w:cs="Traditional Arabic"/>
          <w:sz w:val="36"/>
          <w:szCs w:val="36"/>
          <w:rtl/>
          <w:lang w:bidi="ar-JO"/>
        </w:rPr>
        <w:t xml:space="preserve"> الزائد الذي يخرج</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 xml:space="preserve"> حد الزينة لا ما كان لقصد دفع أذى الشعر والشعث، هذا ولا تلازم بين قصد الجمال، وقصد الزينة، فالقصد الأول لدفع الشين وإقامة ما به الوقار وإظهار النعمة شكرا لا فخرا، وهو أثر أدب النفس وشهامتها، والثاني أثر ضعفها</w:t>
      </w:r>
      <w:r>
        <w:rPr>
          <w:rFonts w:ascii="Traditional Arabic" w:hAnsi="Traditional Arabic" w:cs="Traditional Arabic" w:hint="cs"/>
          <w:sz w:val="36"/>
          <w:szCs w:val="36"/>
          <w:rtl/>
          <w:lang w:bidi="ar-JO"/>
        </w:rPr>
        <w:t xml:space="preserve">) </w:t>
      </w:r>
      <w:r w:rsidRPr="00010C32">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&lt;EndNote&gt;&lt;Cite&gt;&lt;Author&gt;al-Hamam&lt;/Author&gt;&lt;RecNum&gt;191&lt;/RecNum&gt;&lt;DisplayText&gt;(al-Hamam, 2003)&lt;/DisplayText&gt;&lt;record&gt;&lt;rec-number&gt;191&lt;/rec-number&gt;&lt;foreign-keys&gt;&lt;key app="EN" db-id="spxtf0zpp0er5cet2vhp52zwssxt9a92zxzd" timestamp="1601424051"&gt;191</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key&gt;&lt;/foreign-keys&gt;&lt;ref-type name="Book"&gt;6&lt;/ref-type&gt;&lt;contributors&gt;&lt;authors&gt;&lt;author&gt;Muhammad bin Abdul al-Wahid al-Siwasi al-Saknadiri Kamal al-Deen Ibn al-Hamam&lt;/author&gt;&lt;/authors&gt;&lt;secondary-authors&gt;&lt;author&gt;Abdul al-Razaq Ghalib al-Mahdi&lt;/author&gt;&lt;/secondary-authors&gt;&lt;/contributors&gt;&lt;titles&gt;&lt;title&gt;Fath al-Qadeer &amp;apos;ala al-Hidayah Syarah Bidayah al-Mubtadi&lt;/title&gt;&lt;/titles&gt;&lt;dates&gt;&lt;year&gt;2003&lt;/year&gt;&lt;/dates&gt;&lt;publisher&gt;Dar al-Kitab Al-Alamiyyah&lt;/publisher&gt;&lt;urls&gt;&lt;/urls&gt;&lt;/record&gt;&lt;/Cite&gt;&lt;/EndNote</w:instrText>
      </w:r>
      <w:r>
        <w:rPr>
          <w:rFonts w:ascii="Palatino Linotype" w:hAnsi="Palatino Linotype" w:cs="Traditional Arabic"/>
          <w:sz w:val="24"/>
          <w:szCs w:val="24"/>
          <w:rtl/>
          <w:lang w:bidi="ar-JO"/>
        </w:rPr>
        <w:instrText>&gt;</w:instrText>
      </w:r>
      <w:r w:rsidRPr="00010C32">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al-Humam, 2003</w:t>
      </w:r>
      <w:r>
        <w:rPr>
          <w:rFonts w:ascii="Palatino Linotype" w:hAnsi="Palatino Linotype" w:cs="Traditional Arabic"/>
          <w:noProof/>
          <w:sz w:val="24"/>
          <w:szCs w:val="24"/>
          <w:rtl/>
          <w:lang w:bidi="ar-JO"/>
        </w:rPr>
        <w:t>)</w:t>
      </w:r>
      <w:r w:rsidRPr="00010C32">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4DF175F3" w14:textId="43775562" w:rsidR="00A04082" w:rsidRDefault="00A04082"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r>
        <w:rPr>
          <w:rFonts w:ascii="Traditional Arabic" w:hAnsi="Traditional Arabic" w:cs="Traditional Arabic" w:hint="cs"/>
          <w:sz w:val="36"/>
          <w:szCs w:val="36"/>
          <w:rtl/>
          <w:lang w:val="en-US" w:bidi="ar-JO"/>
        </w:rPr>
        <w:t xml:space="preserve">وهذا تعليل متفق مع قاعدة التخلية قبل التحلية فالمطلوب أولا إزالة الشين </w:t>
      </w:r>
      <w:r w:rsidR="00C10240">
        <w:rPr>
          <w:rFonts w:ascii="Traditional Arabic" w:hAnsi="Traditional Arabic" w:cs="Traditional Arabic" w:hint="cs"/>
          <w:sz w:val="36"/>
          <w:szCs w:val="36"/>
          <w:rtl/>
          <w:lang w:val="en-US" w:bidi="ar-JO"/>
        </w:rPr>
        <w:t>ثم تحقيق التزين ولكن التزين مع بقاء الشين ناقص.</w:t>
      </w:r>
    </w:p>
    <w:p w14:paraId="0D721CA9" w14:textId="6DC22F45" w:rsidR="00A04082" w:rsidRDefault="00A04082"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p>
    <w:p w14:paraId="4D9C6CE4" w14:textId="77777777" w:rsidR="00A04082" w:rsidRPr="00010C32" w:rsidRDefault="00A04082"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val="en-US" w:bidi="ar-JO"/>
        </w:rPr>
      </w:pPr>
    </w:p>
    <w:p w14:paraId="56A71561" w14:textId="77777777" w:rsidR="0028374E"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ثالثا:</w:t>
      </w:r>
      <w:r>
        <w:rPr>
          <w:rFonts w:ascii="Traditional Arabic" w:hAnsi="Traditional Arabic" w:cs="Traditional Arabic" w:hint="cs"/>
          <w:sz w:val="36"/>
          <w:szCs w:val="36"/>
          <w:rtl/>
          <w:lang w:bidi="ar-JO"/>
        </w:rPr>
        <w:t xml:space="preserve"> </w:t>
      </w:r>
      <w:r w:rsidRPr="004F761C">
        <w:rPr>
          <w:rFonts w:ascii="Traditional Arabic" w:hAnsi="Traditional Arabic" w:cs="Traditional Arabic"/>
          <w:sz w:val="36"/>
          <w:szCs w:val="36"/>
          <w:rtl/>
          <w:lang w:bidi="ar-JO"/>
        </w:rPr>
        <w:t>الشين يسبب الأذى النفسي:</w:t>
      </w:r>
      <w:r w:rsidR="0028374E">
        <w:rPr>
          <w:rFonts w:ascii="Traditional Arabic" w:hAnsi="Traditional Arabic" w:cs="Traditional Arabic" w:hint="cs"/>
          <w:sz w:val="36"/>
          <w:szCs w:val="36"/>
          <w:rtl/>
          <w:lang w:bidi="ar-JO"/>
        </w:rPr>
        <w:t xml:space="preserve"> </w:t>
      </w:r>
    </w:p>
    <w:p w14:paraId="1E450839" w14:textId="7925F6E4" w:rsidR="006D744E" w:rsidRDefault="00C10240"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     </w:t>
      </w:r>
      <w:r w:rsidR="0028374E">
        <w:rPr>
          <w:rFonts w:ascii="Traditional Arabic" w:hAnsi="Traditional Arabic" w:cs="Traditional Arabic" w:hint="cs"/>
          <w:sz w:val="36"/>
          <w:szCs w:val="36"/>
          <w:rtl/>
          <w:lang w:bidi="ar-JO"/>
        </w:rPr>
        <w:t xml:space="preserve">يظهر </w:t>
      </w:r>
      <w:r>
        <w:rPr>
          <w:rFonts w:ascii="Traditional Arabic" w:hAnsi="Traditional Arabic" w:cs="Traditional Arabic" w:hint="cs"/>
          <w:sz w:val="36"/>
          <w:szCs w:val="36"/>
          <w:rtl/>
          <w:lang w:bidi="ar-JO"/>
        </w:rPr>
        <w:t xml:space="preserve">معنى </w:t>
      </w:r>
      <w:r w:rsidR="0028374E">
        <w:rPr>
          <w:rFonts w:ascii="Traditional Arabic" w:hAnsi="Traditional Arabic" w:cs="Traditional Arabic" w:hint="cs"/>
          <w:sz w:val="36"/>
          <w:szCs w:val="36"/>
          <w:rtl/>
          <w:lang w:bidi="ar-JO"/>
        </w:rPr>
        <w:t xml:space="preserve">الأذى النفسي في حديث عائشة رضي الله عنها </w:t>
      </w:r>
      <w:r w:rsidR="00686F64">
        <w:rPr>
          <w:rFonts w:ascii="Traditional Arabic" w:hAnsi="Traditional Arabic" w:cs="Traditional Arabic" w:hint="cs"/>
          <w:sz w:val="36"/>
          <w:szCs w:val="36"/>
          <w:rtl/>
          <w:lang w:bidi="ar-JO"/>
        </w:rPr>
        <w:t>عند</w:t>
      </w:r>
      <w:r w:rsidR="0028374E">
        <w:rPr>
          <w:rFonts w:ascii="Traditional Arabic" w:hAnsi="Traditional Arabic" w:cs="Traditional Arabic" w:hint="cs"/>
          <w:sz w:val="36"/>
          <w:szCs w:val="36"/>
          <w:rtl/>
          <w:lang w:bidi="ar-JO"/>
        </w:rPr>
        <w:t xml:space="preserve"> وصفها</w:t>
      </w:r>
      <w:r w:rsidR="00D87854">
        <w:rPr>
          <w:rFonts w:ascii="Traditional Arabic" w:hAnsi="Traditional Arabic" w:cs="Traditional Arabic" w:hint="cs"/>
          <w:sz w:val="36"/>
          <w:szCs w:val="36"/>
          <w:rtl/>
          <w:lang w:bidi="ar-JO"/>
        </w:rPr>
        <w:t xml:space="preserve"> </w:t>
      </w:r>
      <w:r w:rsidR="00686F64">
        <w:rPr>
          <w:rFonts w:ascii="Traditional Arabic" w:hAnsi="Traditional Arabic" w:cs="Traditional Arabic" w:hint="cs"/>
          <w:sz w:val="36"/>
          <w:szCs w:val="36"/>
          <w:rtl/>
          <w:lang w:bidi="ar-JO"/>
        </w:rPr>
        <w:t>لخديجة</w:t>
      </w:r>
      <w:r w:rsidR="009341B7">
        <w:rPr>
          <w:rFonts w:ascii="Traditional Arabic" w:hAnsi="Traditional Arabic" w:cs="Traditional Arabic" w:hint="cs"/>
          <w:sz w:val="36"/>
          <w:szCs w:val="36"/>
          <w:rtl/>
          <w:lang w:bidi="ar-JO"/>
        </w:rPr>
        <w:t xml:space="preserve"> </w:t>
      </w:r>
      <w:r w:rsidR="00686F64">
        <w:rPr>
          <w:rFonts w:ascii="Traditional Arabic" w:hAnsi="Traditional Arabic" w:cs="Traditional Arabic" w:hint="cs"/>
          <w:sz w:val="36"/>
          <w:szCs w:val="36"/>
          <w:rtl/>
          <w:lang w:bidi="ar-JO"/>
        </w:rPr>
        <w:t>رضي الله عنها بـ(حمراء  الشدقين) وهي كناية عن سقوط الأسنان</w:t>
      </w:r>
      <w:r w:rsidR="00087F44">
        <w:rPr>
          <w:rFonts w:ascii="Traditional Arabic" w:hAnsi="Traditional Arabic" w:cs="Traditional Arabic" w:hint="cs"/>
          <w:sz w:val="36"/>
          <w:szCs w:val="36"/>
          <w:rtl/>
          <w:lang w:bidi="ar-JO"/>
        </w:rPr>
        <w:t xml:space="preserve"> إشارة</w:t>
      </w:r>
      <w:r w:rsidR="00466865">
        <w:rPr>
          <w:rFonts w:ascii="Traditional Arabic" w:hAnsi="Traditional Arabic" w:cs="Traditional Arabic" w:hint="cs"/>
          <w:sz w:val="36"/>
          <w:szCs w:val="36"/>
          <w:rtl/>
          <w:lang w:bidi="ar-JO"/>
        </w:rPr>
        <w:t xml:space="preserve"> إلى</w:t>
      </w:r>
      <w:r w:rsidR="009341B7">
        <w:rPr>
          <w:rFonts w:ascii="Traditional Arabic" w:hAnsi="Traditional Arabic" w:cs="Traditional Arabic" w:hint="cs"/>
          <w:sz w:val="36"/>
          <w:szCs w:val="36"/>
          <w:rtl/>
          <w:lang w:bidi="ar-JO"/>
        </w:rPr>
        <w:t xml:space="preserve"> </w:t>
      </w:r>
      <w:r w:rsidR="00087F44">
        <w:rPr>
          <w:rFonts w:ascii="Traditional Arabic" w:hAnsi="Traditional Arabic" w:cs="Traditional Arabic" w:hint="cs"/>
          <w:sz w:val="36"/>
          <w:szCs w:val="36"/>
          <w:rtl/>
          <w:lang w:bidi="ar-JO"/>
        </w:rPr>
        <w:t>كبر سنها</w:t>
      </w:r>
      <w:r w:rsidR="00686F64">
        <w:rPr>
          <w:rFonts w:ascii="Traditional Arabic" w:hAnsi="Traditional Arabic" w:cs="Traditional Arabic" w:hint="cs"/>
          <w:sz w:val="36"/>
          <w:szCs w:val="36"/>
          <w:rtl/>
          <w:lang w:bidi="ar-JO"/>
        </w:rPr>
        <w:t xml:space="preserve"> </w:t>
      </w:r>
      <w:r w:rsidR="003C0260">
        <w:rPr>
          <w:rFonts w:ascii="Traditional Arabic" w:hAnsi="Traditional Arabic" w:cs="Traditional Arabic" w:hint="cs"/>
          <w:sz w:val="36"/>
          <w:szCs w:val="36"/>
          <w:rtl/>
          <w:lang w:bidi="ar-JO"/>
        </w:rPr>
        <w:t>(</w:t>
      </w:r>
      <w:r w:rsidR="00F1248F" w:rsidRPr="00F81C7C">
        <w:rPr>
          <w:rFonts w:ascii="Traditional Arabic" w:hAnsi="Traditional Arabic" w:cs="Traditional Arabic"/>
          <w:sz w:val="24"/>
          <w:szCs w:val="24"/>
          <w:lang w:val="en-US" w:bidi="ar-JO"/>
        </w:rPr>
        <w:t>A</w:t>
      </w:r>
      <w:r w:rsidR="004B35E9" w:rsidRPr="00F81C7C">
        <w:rPr>
          <w:rFonts w:ascii="Traditional Arabic" w:hAnsi="Traditional Arabic" w:cs="Traditional Arabic"/>
          <w:sz w:val="24"/>
          <w:szCs w:val="24"/>
          <w:lang w:val="en-US" w:bidi="ar-JO"/>
        </w:rPr>
        <w:t>laine,</w:t>
      </w:r>
      <w:r w:rsidR="004021F7" w:rsidRPr="00F81C7C">
        <w:rPr>
          <w:rFonts w:ascii="Traditional Arabic" w:hAnsi="Traditional Arabic" w:cs="Traditional Arabic"/>
          <w:sz w:val="24"/>
          <w:szCs w:val="24"/>
          <w:lang w:val="en-US" w:bidi="ar-JO"/>
        </w:rPr>
        <w:t>1998</w:t>
      </w:r>
      <w:r w:rsidR="003C0260" w:rsidRPr="00F81C7C">
        <w:rPr>
          <w:rFonts w:ascii="Palatino Linotype" w:hAnsi="Palatino Linotype" w:cs="Traditional Arabic"/>
          <w:sz w:val="36"/>
          <w:szCs w:val="36"/>
          <w:rtl/>
          <w:lang w:bidi="ar-JO"/>
        </w:rPr>
        <w:t>)</w:t>
      </w:r>
      <w:r w:rsidR="00BC4E79">
        <w:rPr>
          <w:rFonts w:ascii="Palatino Linotype" w:hAnsi="Palatino Linotype" w:cs="Traditional Arabic" w:hint="cs"/>
          <w:sz w:val="36"/>
          <w:szCs w:val="36"/>
          <w:rtl/>
          <w:lang w:bidi="ar-JO"/>
        </w:rPr>
        <w:t xml:space="preserve"> </w:t>
      </w:r>
      <w:r w:rsidR="00087F44">
        <w:rPr>
          <w:rFonts w:ascii="Traditional Arabic" w:hAnsi="Traditional Arabic" w:cs="Traditional Arabic" w:hint="cs"/>
          <w:sz w:val="36"/>
          <w:szCs w:val="36"/>
          <w:rtl/>
          <w:lang w:bidi="ar-JO"/>
        </w:rPr>
        <w:t>إذ</w:t>
      </w:r>
      <w:r w:rsidR="00D87854" w:rsidRPr="00D87854">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sz w:val="36"/>
          <w:szCs w:val="36"/>
          <w:rtl/>
          <w:lang w:bidi="ar-JO"/>
        </w:rPr>
        <w:t>(</w:t>
      </w:r>
      <w:r w:rsidR="003C6099" w:rsidRPr="003C6099">
        <w:rPr>
          <w:rFonts w:ascii="Traditional Arabic" w:hAnsi="Traditional Arabic" w:cs="Traditional Arabic" w:hint="cs"/>
          <w:sz w:val="36"/>
          <w:szCs w:val="36"/>
          <w:rtl/>
          <w:lang w:bidi="ar-JO"/>
        </w:rPr>
        <w:t>قالت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استأذنت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هالة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بنت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خويلد</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أخت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خديجة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على</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رسول</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الله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صلى</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الله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عليه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وسلم،</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فعرف</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استئذان</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خديجة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فارتاح</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لذلك</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فقال</w:t>
      </w:r>
      <w:r w:rsidR="003C6099" w:rsidRPr="003C6099">
        <w:rPr>
          <w:rFonts w:ascii="Traditional Arabic" w:hAnsi="Traditional Arabic" w:cs="Traditional Arabic"/>
          <w:sz w:val="36"/>
          <w:szCs w:val="36"/>
          <w:rtl/>
          <w:lang w:bidi="ar-JO"/>
        </w:rPr>
        <w:t>: «</w:t>
      </w:r>
      <w:r w:rsidR="003C6099" w:rsidRPr="003C6099">
        <w:rPr>
          <w:rFonts w:ascii="Traditional Arabic" w:hAnsi="Traditional Arabic" w:cs="Traditional Arabic" w:hint="cs"/>
          <w:sz w:val="36"/>
          <w:szCs w:val="36"/>
          <w:rtl/>
          <w:lang w:bidi="ar-JO"/>
        </w:rPr>
        <w:t>اللهم</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هالة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بنت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خويلد</w:t>
      </w:r>
      <w:r w:rsidR="003C6099" w:rsidRPr="003C6099">
        <w:rPr>
          <w:rFonts w:ascii="Traditional Arabic" w:hAnsi="Traditional Arabic" w:cs="Traditional Arabic" w:hint="eastAsia"/>
          <w:sz w:val="36"/>
          <w:szCs w:val="36"/>
          <w:rtl/>
          <w:lang w:bidi="ar-JO"/>
        </w:rPr>
        <w:t>»</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فغرت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فقلت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وما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تذكر</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من</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عجوز</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من</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عجائز</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قريش،</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حمراء</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الشدقين،</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هلكت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في</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الدهر</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فأبدلك</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الله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خيرا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منها</w:t>
      </w:r>
      <w:r w:rsidR="003C6099" w:rsidRPr="003C6099">
        <w:rPr>
          <w:rFonts w:ascii="Traditional Arabic" w:hAnsi="Traditional Arabic" w:cs="Traditional Arabic"/>
          <w:sz w:val="36"/>
          <w:szCs w:val="36"/>
          <w:rtl/>
          <w:lang w:bidi="ar-JO"/>
        </w:rPr>
        <w:t>)</w:t>
      </w:r>
      <w:r w:rsidR="00BC4E79">
        <w:rPr>
          <w:rFonts w:ascii="Traditional Arabic" w:hAnsi="Traditional Arabic" w:cs="Traditional Arabic" w:hint="cs"/>
          <w:sz w:val="36"/>
          <w:szCs w:val="36"/>
          <w:rtl/>
          <w:lang w:bidi="ar-JO"/>
        </w:rPr>
        <w:t xml:space="preserve"> </w:t>
      </w:r>
      <w:r w:rsidR="003C6099" w:rsidRPr="003C6099">
        <w:rPr>
          <w:rFonts w:ascii="Traditional Arabic" w:hAnsi="Traditional Arabic" w:cs="Traditional Arabic"/>
          <w:sz w:val="36"/>
          <w:szCs w:val="36"/>
          <w:rtl/>
          <w:lang w:bidi="ar-JO"/>
        </w:rPr>
        <w:t>(</w:t>
      </w:r>
      <w:r w:rsidR="003C6099" w:rsidRPr="003C6099">
        <w:rPr>
          <w:rFonts w:ascii="Palatino Linotype" w:hAnsi="Palatino Linotype" w:cs="Traditional Arabic"/>
          <w:sz w:val="24"/>
          <w:szCs w:val="24"/>
          <w:lang w:bidi="ar-JO"/>
        </w:rPr>
        <w:t>Muslim,1954,n78</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وفي</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تكملة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الحديث</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فتمعر</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وجهه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تمعرا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ما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كنت</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أراه</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إلا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عند</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نزول</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الوحي</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وإذا</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رأى</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مخيلة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الرعد</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والبرق</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حتى</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يعلم</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أرحمة</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هي</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أم</w:t>
      </w:r>
      <w:r w:rsidR="003C6099" w:rsidRPr="003C6099">
        <w:rPr>
          <w:rFonts w:ascii="Traditional Arabic" w:hAnsi="Traditional Arabic" w:cs="Traditional Arabic"/>
          <w:sz w:val="36"/>
          <w:szCs w:val="36"/>
          <w:rtl/>
          <w:lang w:bidi="ar-JO"/>
        </w:rPr>
        <w:t xml:space="preserve"> </w:t>
      </w:r>
      <w:r w:rsidR="003C6099" w:rsidRPr="003C6099">
        <w:rPr>
          <w:rFonts w:ascii="Traditional Arabic" w:hAnsi="Traditional Arabic" w:cs="Traditional Arabic" w:hint="cs"/>
          <w:sz w:val="36"/>
          <w:szCs w:val="36"/>
          <w:rtl/>
          <w:lang w:bidi="ar-JO"/>
        </w:rPr>
        <w:t>عذاب</w:t>
      </w:r>
      <w:r w:rsidR="003C6099" w:rsidRPr="003C6099">
        <w:rPr>
          <w:rFonts w:ascii="Traditional Arabic" w:hAnsi="Traditional Arabic" w:cs="Traditional Arabic"/>
          <w:sz w:val="36"/>
          <w:szCs w:val="36"/>
          <w:rtl/>
          <w:lang w:bidi="ar-JO"/>
        </w:rPr>
        <w:t>)</w:t>
      </w:r>
      <w:r w:rsidR="00BC4E79">
        <w:rPr>
          <w:rFonts w:ascii="Traditional Arabic" w:hAnsi="Traditional Arabic" w:cs="Traditional Arabic" w:hint="cs"/>
          <w:sz w:val="36"/>
          <w:szCs w:val="36"/>
          <w:rtl/>
          <w:lang w:bidi="ar-JO"/>
        </w:rPr>
        <w:t xml:space="preserve"> </w:t>
      </w:r>
      <w:r w:rsidR="003C6099" w:rsidRPr="003C6099">
        <w:rPr>
          <w:rFonts w:ascii="Traditional Arabic" w:hAnsi="Traditional Arabic" w:cs="Traditional Arabic"/>
          <w:sz w:val="36"/>
          <w:szCs w:val="36"/>
          <w:rtl/>
          <w:lang w:bidi="ar-JO"/>
        </w:rPr>
        <w:t>(</w:t>
      </w:r>
      <w:r w:rsidR="003C6099" w:rsidRPr="003C6099">
        <w:rPr>
          <w:rFonts w:ascii="Palatino Linotype" w:hAnsi="Palatino Linotype" w:cs="Traditional Arabic"/>
          <w:sz w:val="24"/>
          <w:szCs w:val="24"/>
          <w:lang w:bidi="ar-JO"/>
        </w:rPr>
        <w:t>Alhakim,1990,n7771</w:t>
      </w:r>
      <w:r w:rsidR="003C6099" w:rsidRPr="003C6099">
        <w:rPr>
          <w:rFonts w:ascii="Traditional Arabic" w:hAnsi="Traditional Arabic" w:cs="Traditional Arabic"/>
          <w:sz w:val="36"/>
          <w:szCs w:val="36"/>
          <w:rtl/>
          <w:lang w:bidi="ar-JO"/>
        </w:rPr>
        <w:t>)</w:t>
      </w:r>
      <w:r w:rsidR="003C6099">
        <w:rPr>
          <w:rFonts w:ascii="Traditional Arabic" w:hAnsi="Traditional Arabic" w:cs="Traditional Arabic" w:hint="cs"/>
          <w:sz w:val="36"/>
          <w:szCs w:val="36"/>
          <w:rtl/>
          <w:lang w:bidi="ar-JO"/>
        </w:rPr>
        <w:t xml:space="preserve">  وغضب النبي صلى الله عليه وسلم حتى احمر وجهه</w:t>
      </w:r>
      <w:r w:rsidR="002025D2">
        <w:rPr>
          <w:rFonts w:ascii="Traditional Arabic" w:hAnsi="Traditional Arabic" w:cs="Traditional Arabic" w:hint="cs"/>
          <w:sz w:val="36"/>
          <w:szCs w:val="36"/>
          <w:rtl/>
          <w:lang w:bidi="ar-JO"/>
        </w:rPr>
        <w:t xml:space="preserve"> لوصف نقص دليل على الأثر النفسي الذي يحدثه </w:t>
      </w:r>
      <w:r w:rsidR="00A438F4">
        <w:rPr>
          <w:rFonts w:ascii="Traditional Arabic" w:hAnsi="Traditional Arabic" w:cs="Traditional Arabic" w:hint="cs"/>
          <w:sz w:val="36"/>
          <w:szCs w:val="36"/>
          <w:rtl/>
          <w:lang w:bidi="ar-JO"/>
        </w:rPr>
        <w:t>الوصف لأحد بالنقص</w:t>
      </w:r>
      <w:r w:rsidR="00B803DC">
        <w:rPr>
          <w:rFonts w:ascii="Traditional Arabic" w:hAnsi="Traditional Arabic" w:cs="Traditional Arabic" w:hint="cs"/>
          <w:sz w:val="36"/>
          <w:szCs w:val="36"/>
          <w:rtl/>
          <w:lang w:bidi="ar-JO"/>
        </w:rPr>
        <w:t xml:space="preserve"> وهذا في وصف ثابت</w:t>
      </w:r>
      <w:r w:rsidR="00A438F4">
        <w:rPr>
          <w:rFonts w:ascii="Traditional Arabic" w:hAnsi="Traditional Arabic" w:cs="Traditional Arabic" w:hint="cs"/>
          <w:sz w:val="36"/>
          <w:szCs w:val="36"/>
          <w:rtl/>
          <w:lang w:bidi="ar-JO"/>
        </w:rPr>
        <w:t xml:space="preserve"> فما بالك اذا كان النقص موجودا وأمكن ازالته</w:t>
      </w:r>
      <w:r w:rsidR="00B803DC">
        <w:rPr>
          <w:rFonts w:ascii="Traditional Arabic" w:hAnsi="Traditional Arabic" w:cs="Traditional Arabic" w:hint="cs"/>
          <w:sz w:val="36"/>
          <w:szCs w:val="36"/>
          <w:rtl/>
          <w:lang w:bidi="ar-JO"/>
        </w:rPr>
        <w:t xml:space="preserve"> فإنه وسيلة لإزالة الأثر النفسي الناتج عنه</w:t>
      </w:r>
      <w:r w:rsidR="00C8008C">
        <w:rPr>
          <w:rFonts w:ascii="Traditional Arabic" w:hAnsi="Traditional Arabic" w:cs="Traditional Arabic" w:hint="cs"/>
          <w:sz w:val="36"/>
          <w:szCs w:val="36"/>
          <w:rtl/>
          <w:lang w:bidi="ar-JO"/>
        </w:rPr>
        <w:t xml:space="preserve"> والوسائل تأخذ حكم المقاصد.</w:t>
      </w:r>
    </w:p>
    <w:p w14:paraId="34C9C83F" w14:textId="6C7CB9A8" w:rsidR="00C8008C" w:rsidRDefault="00C8008C"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نقص مادي مشاهد ملموس</w:t>
      </w:r>
      <w:r w:rsidR="00660619">
        <w:rPr>
          <w:rFonts w:ascii="Traditional Arabic" w:hAnsi="Traditional Arabic" w:cs="Traditional Arabic" w:hint="cs"/>
          <w:sz w:val="36"/>
          <w:szCs w:val="36"/>
          <w:rtl/>
          <w:lang w:bidi="ar-JO"/>
        </w:rPr>
        <w:t xml:space="preserve"> </w:t>
      </w:r>
    </w:p>
    <w:p w14:paraId="61B20A09" w14:textId="0637E705" w:rsidR="00633E27"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رابعا:</w:t>
      </w:r>
      <w:r>
        <w:rPr>
          <w:rFonts w:ascii="Traditional Arabic" w:hAnsi="Traditional Arabic" w:cs="Traditional Arabic" w:hint="cs"/>
          <w:sz w:val="36"/>
          <w:szCs w:val="36"/>
          <w:rtl/>
          <w:lang w:bidi="ar-JO"/>
        </w:rPr>
        <w:t xml:space="preserve"> </w:t>
      </w:r>
      <w:r w:rsidRPr="004F761C">
        <w:rPr>
          <w:rFonts w:ascii="Traditional Arabic" w:hAnsi="Traditional Arabic" w:cs="Traditional Arabic"/>
          <w:sz w:val="36"/>
          <w:szCs w:val="36"/>
          <w:rtl/>
          <w:lang w:bidi="ar-JO"/>
        </w:rPr>
        <w:t xml:space="preserve">يصح النكاح بفعل الأمر بخلاف البيع:قال ابن الهمام : (إن لفظة الأمر في النكاح جعلت إيجابا؛ لأن النكاح لا يصرح بالخطبة فيه، وطلبه إلا بعد مراجعات وتأمل واستخارة غالبا فلا يكون لفظ طلبه: </w:t>
      </w:r>
      <w:r w:rsidR="003E4D94">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أعني</w:t>
      </w:r>
      <w:r w:rsidR="003E4D94">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 xml:space="preserve"> زوجني مساومة بل تحقيقا فاعتبر إيجابا. بخلاف البيع لا يكون مسبوقا بمثل ذلك</w:t>
      </w:r>
      <w:r w:rsidR="003E4D94">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 xml:space="preserve"> فكان الأمر فيه مساومة</w:t>
      </w:r>
      <w:r w:rsidR="003E4D94">
        <w:rPr>
          <w:rFonts w:ascii="Traditional Arabic" w:hAnsi="Traditional Arabic" w:cs="Traditional Arabic" w:hint="cs"/>
          <w:sz w:val="36"/>
          <w:szCs w:val="36"/>
          <w:rtl/>
          <w:lang w:bidi="ar-JO"/>
        </w:rPr>
        <w:t>،</w:t>
      </w:r>
      <w:r w:rsidRPr="004F761C">
        <w:rPr>
          <w:rFonts w:ascii="Traditional Arabic" w:hAnsi="Traditional Arabic" w:cs="Traditional Arabic"/>
          <w:sz w:val="36"/>
          <w:szCs w:val="36"/>
          <w:rtl/>
          <w:lang w:bidi="ar-JO"/>
        </w:rPr>
        <w:t xml:space="preserve"> فلا يتم العقد بمجرد جواب الآخر، وعلى هذا لا يتم فرق المصنف؛ لأنه مبني على كونه توكيلا. وأما الفرق بأن رد النكاح بعد إيجابه</w:t>
      </w:r>
      <w:r w:rsidRPr="0084553D">
        <w:rPr>
          <w:rFonts w:ascii="Traditional Arabic" w:hAnsi="Traditional Arabic" w:cs="Traditional Arabic"/>
          <w:sz w:val="36"/>
          <w:szCs w:val="36"/>
          <w:rtl/>
          <w:lang w:bidi="ar-JO"/>
        </w:rPr>
        <w:t xml:space="preserve"> </w:t>
      </w:r>
      <w:r w:rsidRPr="0084553D">
        <w:rPr>
          <w:rFonts w:ascii="Traditional Arabic" w:hAnsi="Traditional Arabic" w:cs="Traditional Arabic"/>
          <w:b/>
          <w:bCs/>
          <w:sz w:val="36"/>
          <w:szCs w:val="36"/>
          <w:rtl/>
          <w:lang w:bidi="ar-JO"/>
        </w:rPr>
        <w:t>يلحق الشين بالأولياء)</w:t>
      </w:r>
      <w:r w:rsidRPr="0084553D">
        <w:rPr>
          <w:rFonts w:ascii="Traditional Arabic" w:hAnsi="Traditional Arabic" w:cs="Traditional Arabic" w:hint="cs"/>
          <w:b/>
          <w:bCs/>
          <w:sz w:val="36"/>
          <w:szCs w:val="36"/>
          <w:rtl/>
          <w:lang w:bidi="ar-EG"/>
        </w:rPr>
        <w:t xml:space="preserve"> </w:t>
      </w:r>
      <w:r w:rsidRPr="00010C32">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&lt;EndNote&gt;&lt;Cite&gt;&lt;Author&gt;al-Hamam&lt;/Author&gt;&lt;RecNum&gt;193&lt;/RecNum&gt;&lt;DisplayText&gt;(al-Hamam, 2003)&lt;/DisplayText&gt;&lt;record&gt;&lt;rec-number&gt;193&lt;/rec-number&gt;&lt;foreign-keys&gt;&lt;key app="EN" db-id="spxtf0zpp0er5cet2vhp52zwssxt9a92zxzd" timestamp="1601424178"&gt;193</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key&gt;&lt;/foreign-keys&gt;&lt;ref-type name="Book"&gt;6&lt;/ref-type&gt;&lt;contributors&gt;&lt;authors&gt;&lt;author&gt;Muhammad bin Abdul al-Wahid al-Siwasi al-Saknadiri Kamal al-Deen Ibn al-Hamam&lt;/author&gt;&lt;/authors&gt;&lt;secondary-authors&gt;&lt;author&gt;Abdul al-Razaq Ghalib al-Mahdi&lt;/author&gt;&lt;/secondary-authors&gt;&lt;/contributors&gt;&lt;titles&gt;&lt;title&gt;Fath al-Qadeer &amp;apos;ala al-Hidayah Syarah Bidayah al-Mubtadi&lt;/title&gt;&lt;/titles&gt;&lt;dates&gt;&lt;year&gt;2003&lt;/year&gt;&lt;/dates&gt;&lt;pub-location&gt;Dar al-Kitab Al-Alamiyyah&lt;/pub-location&gt;&lt;urls&gt;&lt;/urls&gt;&lt;/record&gt;&lt;/Cite&gt;&lt;/EndNote</w:instrText>
      </w:r>
      <w:r>
        <w:rPr>
          <w:rFonts w:ascii="Palatino Linotype" w:hAnsi="Palatino Linotype" w:cs="Traditional Arabic"/>
          <w:sz w:val="24"/>
          <w:szCs w:val="24"/>
          <w:rtl/>
          <w:lang w:bidi="ar-JO"/>
        </w:rPr>
        <w:instrText>&gt;</w:instrText>
      </w:r>
      <w:r w:rsidRPr="00010C32">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al-Humam, 2003</w:t>
      </w:r>
      <w:r>
        <w:rPr>
          <w:rFonts w:ascii="Palatino Linotype" w:hAnsi="Palatino Linotype" w:cs="Traditional Arabic"/>
          <w:noProof/>
          <w:sz w:val="24"/>
          <w:szCs w:val="24"/>
          <w:rtl/>
          <w:lang w:bidi="ar-JO"/>
        </w:rPr>
        <w:t>)</w:t>
      </w:r>
      <w:r w:rsidRPr="00010C32">
        <w:rPr>
          <w:rFonts w:ascii="Palatino Linotype" w:hAnsi="Palatino Linotype" w:cs="Traditional Arabic"/>
          <w:sz w:val="24"/>
          <w:szCs w:val="24"/>
          <w:rtl/>
          <w:lang w:bidi="ar-JO"/>
        </w:rPr>
        <w:fldChar w:fldCharType="end"/>
      </w:r>
      <w:r w:rsidRPr="004F761C">
        <w:rPr>
          <w:rFonts w:ascii="Traditional Arabic" w:hAnsi="Traditional Arabic" w:cs="Traditional Arabic"/>
          <w:sz w:val="36"/>
          <w:szCs w:val="36"/>
          <w:rtl/>
          <w:lang w:bidi="ar-JO"/>
        </w:rPr>
        <w:t xml:space="preserve"> </w:t>
      </w:r>
    </w:p>
    <w:p w14:paraId="29A665F0" w14:textId="08976667" w:rsidR="00633E27" w:rsidRDefault="00633E27"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الزوجة انسان وليست سلعة ونكاحها بلفظ البيع مؤذ</w:t>
      </w:r>
      <w:r w:rsidR="00C13573">
        <w:rPr>
          <w:rFonts w:ascii="Traditional Arabic" w:hAnsi="Traditional Arabic" w:cs="Traditional Arabic" w:hint="cs"/>
          <w:sz w:val="36"/>
          <w:szCs w:val="36"/>
          <w:rtl/>
          <w:lang w:bidi="ar-JO"/>
        </w:rPr>
        <w:t xml:space="preserve"> نفسيا بها وبأوليائها لذلك منعه الشرع لما فيه من شين</w:t>
      </w:r>
      <w:r w:rsidR="00AC1DC3">
        <w:rPr>
          <w:rFonts w:ascii="Traditional Arabic" w:hAnsi="Traditional Arabic" w:cs="Traditional Arabic" w:hint="cs"/>
          <w:sz w:val="36"/>
          <w:szCs w:val="36"/>
          <w:rtl/>
          <w:lang w:bidi="ar-JO"/>
        </w:rPr>
        <w:t>.</w:t>
      </w:r>
    </w:p>
    <w:p w14:paraId="40ECC92C" w14:textId="17DA1DDC" w:rsidR="00086F64" w:rsidRDefault="00AC1DC3" w:rsidP="00A259D5">
      <w:p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JO"/>
        </w:rPr>
      </w:pPr>
      <w:r>
        <w:rPr>
          <w:rFonts w:ascii="Traditional Arabic" w:hAnsi="Traditional Arabic" w:cs="Traditional Arabic" w:hint="cs"/>
          <w:sz w:val="36"/>
          <w:szCs w:val="36"/>
          <w:rtl/>
          <w:lang w:bidi="ar-JO"/>
        </w:rPr>
        <w:t>يضاف</w:t>
      </w:r>
      <w:r w:rsidR="00466865">
        <w:rPr>
          <w:rFonts w:ascii="Traditional Arabic" w:hAnsi="Traditional Arabic" w:cs="Traditional Arabic" w:hint="cs"/>
          <w:sz w:val="36"/>
          <w:szCs w:val="36"/>
          <w:rtl/>
          <w:lang w:bidi="ar-JO"/>
        </w:rPr>
        <w:t xml:space="preserve"> إلى </w:t>
      </w:r>
      <w:r>
        <w:rPr>
          <w:rFonts w:ascii="Traditional Arabic" w:hAnsi="Traditional Arabic" w:cs="Traditional Arabic" w:hint="cs"/>
          <w:sz w:val="36"/>
          <w:szCs w:val="36"/>
          <w:rtl/>
          <w:lang w:bidi="ar-JO"/>
        </w:rPr>
        <w:t>التطبيقات السابقة  ما ذكره الفقهاء</w:t>
      </w:r>
      <w:r w:rsidR="00347D9B">
        <w:rPr>
          <w:rFonts w:ascii="Traditional Arabic" w:hAnsi="Traditional Arabic" w:cs="Traditional Arabic" w:hint="cs"/>
          <w:sz w:val="36"/>
          <w:szCs w:val="36"/>
          <w:rtl/>
          <w:lang w:bidi="ar-JO"/>
        </w:rPr>
        <w:t xml:space="preserve"> مثل</w:t>
      </w:r>
      <w:r w:rsidR="00086F64" w:rsidRPr="004F761C">
        <w:rPr>
          <w:rFonts w:ascii="Traditional Arabic" w:hAnsi="Traditional Arabic" w:cs="Traditional Arabic"/>
          <w:sz w:val="36"/>
          <w:szCs w:val="36"/>
          <w:rtl/>
          <w:lang w:bidi="ar-JO"/>
        </w:rPr>
        <w:t xml:space="preserve"> {</w:t>
      </w:r>
      <w:r w:rsidR="00086F64" w:rsidRPr="004F761C">
        <w:rPr>
          <w:rFonts w:ascii="Traditional Arabic" w:hAnsi="Traditional Arabic" w:cs="Traditional Arabic"/>
          <w:sz w:val="36"/>
          <w:szCs w:val="36"/>
          <w:rtl/>
        </w:rPr>
        <w:t xml:space="preserve"> </w:t>
      </w:r>
      <w:r w:rsidR="00086F64" w:rsidRPr="004F761C">
        <w:rPr>
          <w:rFonts w:ascii="Traditional Arabic" w:hAnsi="Traditional Arabic" w:cs="Traditional Arabic"/>
          <w:sz w:val="36"/>
          <w:szCs w:val="36"/>
          <w:rtl/>
          <w:lang w:bidi="ar-JO"/>
        </w:rPr>
        <w:t>وإذا جدع أنفه فجعل أنفا من فضة لإزالة الشين لا يكره ولو جعل من الذهب لا يكره أيضا لأنه إذا كان من الفضة ينتن فرخص في ذلك وفي عين هذا ورد الأثر)</w:t>
      </w:r>
      <w:r w:rsidR="00086F64">
        <w:rPr>
          <w:rFonts w:ascii="Traditional Arabic" w:hAnsi="Traditional Arabic" w:cs="Traditional Arabic" w:hint="cs"/>
          <w:sz w:val="36"/>
          <w:szCs w:val="36"/>
          <w:rtl/>
          <w:lang w:bidi="ar-JO"/>
        </w:rPr>
        <w:t xml:space="preserve"> </w:t>
      </w:r>
      <w:r w:rsidR="00086F64" w:rsidRPr="00010C32">
        <w:rPr>
          <w:rFonts w:ascii="Palatino Linotype" w:hAnsi="Palatino Linotype" w:cs="Traditional Arabic"/>
          <w:sz w:val="24"/>
          <w:szCs w:val="24"/>
          <w:rtl/>
          <w:lang w:bidi="ar-JO"/>
        </w:rPr>
        <w:fldChar w:fldCharType="begin"/>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 &lt;EndNote&gt;&lt;Cite&gt;&lt;Author&gt;Al-Samarqandi&lt;/Author&gt;&lt;RecNum&gt;194&lt;/RecNum&gt;&lt;DisplayText&gt;(Al-Samarqandi, 1984a)&lt;/DisplayText&gt;&lt;record&gt;&lt;rec-number&gt;194&lt;/rec-number&gt;&lt;foreign-keys&gt;&lt;key app="EN" db-id="spxtf0zpp0er5cet2vhp52zwssxt9a92zxzd" timestamp="160142</w:instrText>
      </w:r>
      <w:r w:rsidR="00086F64">
        <w:rPr>
          <w:rFonts w:ascii="Palatino Linotype" w:hAnsi="Palatino Linotype" w:cs="Traditional Arabic"/>
          <w:sz w:val="24"/>
          <w:szCs w:val="24"/>
          <w:rtl/>
          <w:lang w:bidi="ar-JO"/>
        </w:rPr>
        <w:instrText>4231"&gt;194&lt;/</w:instrText>
      </w:r>
      <w:r w:rsidR="00086F64">
        <w:rPr>
          <w:rFonts w:ascii="Palatino Linotype" w:hAnsi="Palatino Linotype" w:cs="Traditional Arabic"/>
          <w:sz w:val="24"/>
          <w:szCs w:val="24"/>
          <w:lang w:bidi="ar-JO"/>
        </w:rPr>
        <w:instrText>key&gt;&lt;/foreign-keys&gt;&lt;ref-type name="Book"&gt;6&lt;/ref-type&gt;&lt;contributors&gt;&lt;authors&gt;&lt;author&gt;Ilauddin Al-Samarqandi&lt;/author&gt;&lt;/authors&gt;&lt;/contributors&gt;&lt;titles&gt;&lt;title&gt;Tuhfat al-Fuqaha&lt;/title&gt;&lt;/titles&gt;&lt;dates&gt;&lt;year&gt;1984&lt;/year&gt;&lt;/dates&gt;&lt;publisher&gt;Dar al-Kitab</w:instrText>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al-&amp;apos;Alamiyyah&lt;/publisher&gt;&lt;urls&gt;&lt;/urls&gt;&lt;/record&gt;&lt;/Cite&gt;&lt;/EndNote</w:instrText>
      </w:r>
      <w:r w:rsidR="00086F64">
        <w:rPr>
          <w:rFonts w:ascii="Palatino Linotype" w:hAnsi="Palatino Linotype" w:cs="Traditional Arabic"/>
          <w:sz w:val="24"/>
          <w:szCs w:val="24"/>
          <w:rtl/>
          <w:lang w:bidi="ar-JO"/>
        </w:rPr>
        <w:instrText>&gt;</w:instrText>
      </w:r>
      <w:r w:rsidR="00086F64" w:rsidRPr="00010C32">
        <w:rPr>
          <w:rFonts w:ascii="Palatino Linotype" w:hAnsi="Palatino Linotype" w:cs="Traditional Arabic"/>
          <w:sz w:val="24"/>
          <w:szCs w:val="24"/>
          <w:rtl/>
          <w:lang w:bidi="ar-JO"/>
        </w:rPr>
        <w:fldChar w:fldCharType="separate"/>
      </w:r>
      <w:r w:rsidR="00086F64">
        <w:rPr>
          <w:rFonts w:ascii="Palatino Linotype" w:hAnsi="Palatino Linotype" w:cs="Traditional Arabic"/>
          <w:noProof/>
          <w:sz w:val="24"/>
          <w:szCs w:val="24"/>
          <w:rtl/>
          <w:lang w:bidi="ar-JO"/>
        </w:rPr>
        <w:t>(</w:t>
      </w:r>
      <w:r w:rsidR="00086F64">
        <w:rPr>
          <w:rFonts w:ascii="Palatino Linotype" w:hAnsi="Palatino Linotype" w:cs="Traditional Arabic"/>
          <w:noProof/>
          <w:sz w:val="24"/>
          <w:szCs w:val="24"/>
          <w:lang w:bidi="ar-JO"/>
        </w:rPr>
        <w:t>al-Samarqandi, 1984</w:t>
      </w:r>
      <w:r w:rsidR="00086F64">
        <w:rPr>
          <w:rFonts w:ascii="Palatino Linotype" w:hAnsi="Palatino Linotype" w:cs="Traditional Arabic"/>
          <w:noProof/>
          <w:sz w:val="24"/>
          <w:szCs w:val="24"/>
          <w:rtl/>
          <w:lang w:bidi="ar-JO"/>
        </w:rPr>
        <w:t>)</w:t>
      </w:r>
      <w:r w:rsidR="00086F64" w:rsidRPr="00010C32">
        <w:rPr>
          <w:rFonts w:ascii="Palatino Linotype" w:hAnsi="Palatino Linotype" w:cs="Traditional Arabic"/>
          <w:sz w:val="24"/>
          <w:szCs w:val="24"/>
          <w:rtl/>
          <w:lang w:bidi="ar-JO"/>
        </w:rPr>
        <w:fldChar w:fldCharType="end"/>
      </w:r>
      <w:r w:rsidR="00086F64">
        <w:rPr>
          <w:rFonts w:ascii="Palatino Linotype" w:hAnsi="Palatino Linotype" w:cs="Traditional Arabic" w:hint="cs"/>
          <w:sz w:val="24"/>
          <w:szCs w:val="24"/>
          <w:rtl/>
          <w:lang w:bidi="ar-JO"/>
        </w:rPr>
        <w:t>.</w:t>
      </w:r>
    </w:p>
    <w:p w14:paraId="4C4E64E0" w14:textId="240020BD" w:rsidR="00347D9B" w:rsidRPr="00347D9B" w:rsidRDefault="00347D9B"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347D9B">
        <w:rPr>
          <w:rFonts w:ascii="Traditional Arabic" w:hAnsi="Traditional Arabic" w:cs="Traditional Arabic"/>
          <w:sz w:val="36"/>
          <w:szCs w:val="36"/>
          <w:rtl/>
          <w:lang w:bidi="ar-JO"/>
        </w:rPr>
        <w:lastRenderedPageBreak/>
        <w:t>الأنف</w:t>
      </w:r>
      <w:r w:rsidR="0068382D">
        <w:rPr>
          <w:rFonts w:ascii="Traditional Arabic" w:hAnsi="Traditional Arabic" w:cs="Traditional Arabic" w:hint="cs"/>
          <w:sz w:val="36"/>
          <w:szCs w:val="36"/>
          <w:rtl/>
          <w:lang w:bidi="ar-JO"/>
        </w:rPr>
        <w:t xml:space="preserve"> من جمال الوجه ونقصه عيب يسبب الألم </w:t>
      </w:r>
      <w:r w:rsidR="00EA4204">
        <w:rPr>
          <w:rFonts w:ascii="Traditional Arabic" w:hAnsi="Traditional Arabic" w:cs="Traditional Arabic" w:hint="cs"/>
          <w:sz w:val="36"/>
          <w:szCs w:val="36"/>
          <w:rtl/>
          <w:lang w:bidi="ar-JO"/>
        </w:rPr>
        <w:t xml:space="preserve">لصحابه والشريعة جاءت بمنع ما يسبب هذا الألم وأباحت استعمال أنف صناعي من ذهب </w:t>
      </w:r>
      <w:r w:rsidR="007118A6">
        <w:rPr>
          <w:rFonts w:ascii="Traditional Arabic" w:hAnsi="Traditional Arabic" w:cs="Traditional Arabic" w:hint="cs"/>
          <w:sz w:val="36"/>
          <w:szCs w:val="36"/>
          <w:rtl/>
          <w:lang w:bidi="ar-JO"/>
        </w:rPr>
        <w:t>أو غيره</w:t>
      </w:r>
      <w:r w:rsidRPr="00347D9B">
        <w:rPr>
          <w:rFonts w:ascii="Traditional Arabic" w:hAnsi="Traditional Arabic" w:cs="Traditional Arabic"/>
          <w:sz w:val="36"/>
          <w:szCs w:val="36"/>
          <w:rtl/>
          <w:lang w:bidi="ar-JO"/>
        </w:rPr>
        <w:t xml:space="preserve"> </w:t>
      </w:r>
      <w:r w:rsidR="007118A6">
        <w:rPr>
          <w:rFonts w:ascii="Traditional Arabic" w:hAnsi="Traditional Arabic" w:cs="Traditional Arabic" w:hint="cs"/>
          <w:sz w:val="36"/>
          <w:szCs w:val="36"/>
          <w:rtl/>
          <w:lang w:bidi="ar-JO"/>
        </w:rPr>
        <w:t>وهذا مثال جدير بالتأمل لأنه ي</w:t>
      </w:r>
      <w:r w:rsidR="00704F3D">
        <w:rPr>
          <w:rFonts w:ascii="Traditional Arabic" w:hAnsi="Traditional Arabic" w:cs="Traditional Arabic" w:hint="cs"/>
          <w:sz w:val="36"/>
          <w:szCs w:val="36"/>
          <w:rtl/>
          <w:lang w:bidi="ar-JO"/>
        </w:rPr>
        <w:t xml:space="preserve">مثل تطبيقا مناسبا </w:t>
      </w:r>
      <w:r w:rsidR="007118A6">
        <w:rPr>
          <w:rFonts w:ascii="Traditional Arabic" w:hAnsi="Traditional Arabic" w:cs="Traditional Arabic" w:hint="cs"/>
          <w:sz w:val="36"/>
          <w:szCs w:val="36"/>
          <w:rtl/>
          <w:lang w:bidi="ar-JO"/>
        </w:rPr>
        <w:t xml:space="preserve">  </w:t>
      </w:r>
      <w:r w:rsidR="001D32CB">
        <w:rPr>
          <w:rFonts w:ascii="Traditional Arabic" w:hAnsi="Traditional Arabic" w:cs="Traditional Arabic" w:hint="cs"/>
          <w:sz w:val="36"/>
          <w:szCs w:val="36"/>
          <w:rtl/>
          <w:lang w:bidi="ar-JO"/>
        </w:rPr>
        <w:t>ل</w:t>
      </w:r>
      <w:r w:rsidR="007118A6">
        <w:rPr>
          <w:rFonts w:ascii="Traditional Arabic" w:hAnsi="Traditional Arabic" w:cs="Traditional Arabic" w:hint="cs"/>
          <w:sz w:val="36"/>
          <w:szCs w:val="36"/>
          <w:rtl/>
          <w:lang w:bidi="ar-JO"/>
        </w:rPr>
        <w:t>هذا البحث و</w:t>
      </w:r>
      <w:r w:rsidR="001D32CB">
        <w:rPr>
          <w:rFonts w:ascii="Traditional Arabic" w:hAnsi="Traditional Arabic" w:cs="Traditional Arabic" w:hint="cs"/>
          <w:sz w:val="36"/>
          <w:szCs w:val="36"/>
          <w:rtl/>
          <w:lang w:bidi="ar-JO"/>
        </w:rPr>
        <w:t>ي</w:t>
      </w:r>
      <w:r w:rsidR="007118A6">
        <w:rPr>
          <w:rFonts w:ascii="Traditional Arabic" w:hAnsi="Traditional Arabic" w:cs="Traditional Arabic" w:hint="cs"/>
          <w:sz w:val="36"/>
          <w:szCs w:val="36"/>
          <w:rtl/>
          <w:lang w:bidi="ar-JO"/>
        </w:rPr>
        <w:t>صور غ</w:t>
      </w:r>
      <w:r w:rsidR="00704F3D">
        <w:rPr>
          <w:rFonts w:ascii="Traditional Arabic" w:hAnsi="Traditional Arabic" w:cs="Traditional Arabic" w:hint="cs"/>
          <w:sz w:val="36"/>
          <w:szCs w:val="36"/>
          <w:rtl/>
          <w:lang w:bidi="ar-JO"/>
        </w:rPr>
        <w:t xml:space="preserve">اياته </w:t>
      </w:r>
      <w:r>
        <w:rPr>
          <w:rFonts w:ascii="Traditional Arabic" w:hAnsi="Traditional Arabic" w:cs="Traditional Arabic" w:hint="cs"/>
          <w:sz w:val="36"/>
          <w:szCs w:val="36"/>
          <w:rtl/>
          <w:lang w:bidi="ar-JO"/>
        </w:rPr>
        <w:t xml:space="preserve"> </w:t>
      </w:r>
      <w:r w:rsidR="001D32CB">
        <w:rPr>
          <w:rFonts w:ascii="Traditional Arabic" w:hAnsi="Traditional Arabic" w:cs="Traditional Arabic" w:hint="cs"/>
          <w:sz w:val="36"/>
          <w:szCs w:val="36"/>
          <w:rtl/>
          <w:lang w:bidi="ar-JO"/>
        </w:rPr>
        <w:t>أجمل تصوير.</w:t>
      </w:r>
    </w:p>
    <w:p w14:paraId="79CFB08C" w14:textId="4586C0BA" w:rsidR="00787DFE"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 xml:space="preserve"> </w:t>
      </w:r>
      <w:r w:rsidR="00787DFE">
        <w:rPr>
          <w:rFonts w:ascii="Traditional Arabic" w:hAnsi="Traditional Arabic" w:cs="Traditional Arabic" w:hint="cs"/>
          <w:sz w:val="36"/>
          <w:szCs w:val="36"/>
          <w:rtl/>
          <w:lang w:bidi="ar-JO"/>
        </w:rPr>
        <w:t>وهذا مثال آخر على أن ستر العورة صفة كمال وت</w:t>
      </w:r>
      <w:r w:rsidR="006A735B">
        <w:rPr>
          <w:rFonts w:ascii="Traditional Arabic" w:hAnsi="Traditional Arabic" w:cs="Traditional Arabic" w:hint="cs"/>
          <w:sz w:val="36"/>
          <w:szCs w:val="36"/>
          <w:rtl/>
          <w:lang w:bidi="ar-JO"/>
        </w:rPr>
        <w:t xml:space="preserve">كشفها عيب ونقص </w:t>
      </w:r>
      <w:r w:rsidRPr="004F761C">
        <w:rPr>
          <w:rFonts w:ascii="Traditional Arabic" w:hAnsi="Traditional Arabic" w:cs="Traditional Arabic"/>
          <w:sz w:val="36"/>
          <w:szCs w:val="36"/>
          <w:rtl/>
          <w:lang w:bidi="ar-JO"/>
        </w:rPr>
        <w:t>قال الدهلوي: (أن العري شين واللباس زين وظهور السوأتين عار)</w:t>
      </w:r>
      <w:r>
        <w:rPr>
          <w:rFonts w:ascii="Traditional Arabic" w:hAnsi="Traditional Arabic" w:cs="Traditional Arabic" w:hint="cs"/>
          <w:sz w:val="36"/>
          <w:szCs w:val="36"/>
          <w:rtl/>
          <w:lang w:bidi="ar-EG"/>
        </w:rPr>
        <w:t xml:space="preserve"> </w:t>
      </w:r>
      <w:r w:rsidRPr="00EB610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&lt;EndNote&gt;&lt;Cite&gt;&lt;Author&gt;Al-Dahlawi&lt;/Author&gt;&lt;RecNum&gt;195&lt;/RecNum&gt;&lt;DisplayText&gt;(Al-Dahlawi, 2005)&lt;/DisplayText&gt;&lt;record&gt;&lt;rec-number&gt;195&lt;/rec-number&gt;&lt;foreign-keys&gt;&lt;key app="EN" db-id="spxtf0zpp0er5cet2vhp52zwssxt9a92zxzd" timestamp="1601424526"&gt;1</w:instrText>
      </w:r>
      <w:r>
        <w:rPr>
          <w:rFonts w:ascii="Palatino Linotype" w:hAnsi="Palatino Linotype" w:cs="Traditional Arabic"/>
          <w:sz w:val="24"/>
          <w:szCs w:val="24"/>
          <w:rtl/>
          <w:lang w:bidi="ar-JO"/>
        </w:rPr>
        <w:instrText>95&lt;/</w:instrText>
      </w:r>
      <w:r>
        <w:rPr>
          <w:rFonts w:ascii="Palatino Linotype" w:hAnsi="Palatino Linotype" w:cs="Traditional Arabic"/>
          <w:sz w:val="24"/>
          <w:szCs w:val="24"/>
          <w:lang w:bidi="ar-JO"/>
        </w:rPr>
        <w:instrText>key&gt;&lt;/foreign-keys&gt;&lt;ref-type name="Book"&gt;6&lt;/ref-type&gt;&lt;contributors&gt;&lt;authors&gt;&lt;author&gt;Shah Wali Al-Dahlawi&lt;/author&gt;&lt;/authors&gt;&lt;/contributors&gt;&lt;titles&gt;&lt;title&gt;Hujjahtu Allah al-Balighatu&lt;/title&gt;&lt;/titles&gt;&lt;dates&gt;&lt;year&gt;2005&lt;/year&gt;&lt;/dates&gt;&lt;publisher&gt;Dar al-Jil</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publisher&gt;&lt;urls&gt;&lt;/urls&gt;&lt;/record&gt;&lt;/Cite&gt;&lt;/EndNote</w:instrText>
      </w:r>
      <w:r>
        <w:rPr>
          <w:rFonts w:ascii="Palatino Linotype" w:hAnsi="Palatino Linotype" w:cs="Traditional Arabic"/>
          <w:sz w:val="24"/>
          <w:szCs w:val="24"/>
          <w:rtl/>
          <w:lang w:bidi="ar-JO"/>
        </w:rPr>
        <w:instrText>&gt;</w:instrText>
      </w:r>
      <w:r w:rsidRPr="00EB6104">
        <w:rPr>
          <w:rFonts w:ascii="Palatino Linotype" w:hAnsi="Palatino Linotype" w:cs="Traditional Arabic"/>
          <w:sz w:val="24"/>
          <w:szCs w:val="24"/>
          <w:rtl/>
          <w:lang w:bidi="ar-JO"/>
        </w:rPr>
        <w:fldChar w:fldCharType="separate"/>
      </w:r>
      <w:r w:rsidRPr="00EB6104">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w:t>
      </w:r>
      <w:r w:rsidRPr="00EB6104">
        <w:rPr>
          <w:rFonts w:ascii="Palatino Linotype" w:hAnsi="Palatino Linotype" w:cs="Traditional Arabic"/>
          <w:noProof/>
          <w:sz w:val="24"/>
          <w:szCs w:val="24"/>
          <w:lang w:bidi="ar-JO"/>
        </w:rPr>
        <w:t>l-Dahlawi, 2005</w:t>
      </w:r>
      <w:r w:rsidRPr="00EB6104">
        <w:rPr>
          <w:rFonts w:ascii="Palatino Linotype" w:hAnsi="Palatino Linotype" w:cs="Traditional Arabic"/>
          <w:noProof/>
          <w:sz w:val="24"/>
          <w:szCs w:val="24"/>
          <w:rtl/>
          <w:lang w:bidi="ar-JO"/>
        </w:rPr>
        <w:t>)</w:t>
      </w:r>
      <w:r w:rsidRPr="00EB6104">
        <w:rPr>
          <w:rFonts w:ascii="Palatino Linotype" w:hAnsi="Palatino Linotype" w:cs="Traditional Arabic"/>
          <w:sz w:val="24"/>
          <w:szCs w:val="24"/>
          <w:rtl/>
          <w:lang w:bidi="ar-JO"/>
        </w:rPr>
        <w:fldChar w:fldCharType="end"/>
      </w:r>
    </w:p>
    <w:p w14:paraId="56EE6FB4" w14:textId="4E6E56CA" w:rsidR="00086F64" w:rsidRPr="00D92ECD"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 xml:space="preserve"> </w:t>
      </w:r>
      <w:r w:rsidR="006A735B">
        <w:rPr>
          <w:rFonts w:ascii="Traditional Arabic" w:hAnsi="Traditional Arabic" w:cs="Traditional Arabic" w:hint="cs"/>
          <w:sz w:val="36"/>
          <w:szCs w:val="36"/>
          <w:rtl/>
          <w:lang w:bidi="ar-JO"/>
        </w:rPr>
        <w:t xml:space="preserve">والشيب دليل على كبر السن وما </w:t>
      </w:r>
      <w:r w:rsidR="006F327A">
        <w:rPr>
          <w:rFonts w:ascii="Traditional Arabic" w:hAnsi="Traditional Arabic" w:cs="Traditional Arabic" w:hint="cs"/>
          <w:sz w:val="36"/>
          <w:szCs w:val="36"/>
          <w:rtl/>
          <w:lang w:bidi="ar-JO"/>
        </w:rPr>
        <w:t>يدل عليه من العجز عن كثير من الأمور وهو صفة نقص ف</w:t>
      </w:r>
      <w:r w:rsidRPr="004F761C">
        <w:rPr>
          <w:rFonts w:ascii="Traditional Arabic" w:hAnsi="Traditional Arabic" w:cs="Traditional Arabic"/>
          <w:sz w:val="36"/>
          <w:szCs w:val="36"/>
          <w:rtl/>
          <w:lang w:bidi="ar-JO"/>
        </w:rPr>
        <w:t>عن حميد، قال: سئل أنس بن مالك هل خضب رسول الله صلى الله عليه وسلم؟ قال: " لا لم يشنه الشيب ". قال: فقيل: يا أبا حمزة: وشين هو؟ قال: يقال: كلكم يكرهه، وخضب أبو بكر بالحناء والكتم، وخضب عمر بالحناء</w:t>
      </w:r>
      <w:r>
        <w:rPr>
          <w:rFonts w:ascii="Palatino Linotype" w:hAnsi="Palatino Linotype" w:cs="Traditional Arabic"/>
          <w:sz w:val="24"/>
          <w:szCs w:val="24"/>
          <w:lang w:bidi="ar-JO"/>
        </w:rPr>
        <w:t xml:space="preserve">. </w:t>
      </w:r>
      <w:r w:rsidR="00D92ECD">
        <w:rPr>
          <w:rFonts w:ascii="Traditional Arabic" w:hAnsi="Traditional Arabic" w:cs="Traditional Arabic" w:hint="cs"/>
          <w:sz w:val="36"/>
          <w:szCs w:val="36"/>
          <w:rtl/>
          <w:lang w:bidi="ar-JO"/>
        </w:rPr>
        <w:t>(</w:t>
      </w:r>
      <w:r w:rsidR="00397160" w:rsidRPr="00F33CC4">
        <w:rPr>
          <w:rFonts w:ascii="Traditional Arabic" w:hAnsi="Traditional Arabic" w:cs="Traditional Arabic"/>
          <w:sz w:val="24"/>
          <w:szCs w:val="24"/>
          <w:lang w:val="en-US" w:bidi="ar-JO"/>
        </w:rPr>
        <w:t>Ahmad,</w:t>
      </w:r>
      <w:r w:rsidR="00F33CC4" w:rsidRPr="00F33CC4">
        <w:rPr>
          <w:rFonts w:ascii="Traditional Arabic" w:hAnsi="Traditional Arabic" w:cs="Traditional Arabic"/>
          <w:sz w:val="24"/>
          <w:szCs w:val="24"/>
          <w:lang w:val="en-US" w:bidi="ar-JO"/>
        </w:rPr>
        <w:t>2001,n12828</w:t>
      </w:r>
      <w:r w:rsidR="00D92ECD">
        <w:rPr>
          <w:rFonts w:ascii="Traditional Arabic" w:hAnsi="Traditional Arabic" w:cs="Traditional Arabic" w:hint="cs"/>
          <w:sz w:val="36"/>
          <w:szCs w:val="36"/>
          <w:rtl/>
          <w:lang w:bidi="ar-JO"/>
        </w:rPr>
        <w:t>)</w:t>
      </w:r>
    </w:p>
    <w:p w14:paraId="14403A9D" w14:textId="77777777" w:rsidR="00086F64" w:rsidRPr="0031094A" w:rsidRDefault="00086F64" w:rsidP="00A259D5">
      <w:pPr>
        <w:spacing w:after="0" w:line="240" w:lineRule="auto"/>
        <w:jc w:val="both"/>
        <w:rPr>
          <w:rFonts w:ascii="Traditional Arabic" w:hAnsi="Traditional Arabic" w:cs="Traditional Arabic"/>
          <w:b/>
          <w:bCs/>
          <w:sz w:val="36"/>
          <w:szCs w:val="36"/>
          <w:rtl/>
          <w:lang w:val="en-US" w:bidi="ar-JO"/>
        </w:rPr>
      </w:pPr>
    </w:p>
    <w:p w14:paraId="7F1553ED" w14:textId="0DD93CA9" w:rsidR="00086F64" w:rsidRPr="002E71F7"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b/>
          <w:bCs/>
          <w:sz w:val="36"/>
          <w:szCs w:val="36"/>
          <w:rtl/>
          <w:lang w:bidi="ar-JO"/>
        </w:rPr>
        <w:t>المطلب الثالث: علاقة الشين بالضرر المعنوي</w:t>
      </w:r>
      <w:r w:rsidR="002E71F7">
        <w:rPr>
          <w:rFonts w:ascii="Traditional Arabic" w:hAnsi="Traditional Arabic" w:cs="Traditional Arabic" w:hint="cs"/>
          <w:b/>
          <w:bCs/>
          <w:sz w:val="36"/>
          <w:szCs w:val="36"/>
          <w:rtl/>
          <w:lang w:bidi="ar-JO"/>
        </w:rPr>
        <w:t xml:space="preserve">: </w:t>
      </w:r>
      <w:r w:rsidR="00013677">
        <w:rPr>
          <w:rFonts w:ascii="Traditional Arabic" w:hAnsi="Traditional Arabic" w:cs="Traditional Arabic" w:hint="cs"/>
          <w:sz w:val="36"/>
          <w:szCs w:val="36"/>
          <w:rtl/>
          <w:lang w:bidi="ar-JO"/>
        </w:rPr>
        <w:t>إن</w:t>
      </w:r>
      <w:r w:rsidR="002E71F7">
        <w:rPr>
          <w:rFonts w:ascii="Traditional Arabic" w:hAnsi="Traditional Arabic" w:cs="Traditional Arabic" w:hint="cs"/>
          <w:sz w:val="36"/>
          <w:szCs w:val="36"/>
          <w:rtl/>
          <w:lang w:bidi="ar-JO"/>
        </w:rPr>
        <w:t xml:space="preserve"> </w:t>
      </w:r>
      <w:r w:rsidR="00013677">
        <w:rPr>
          <w:rFonts w:ascii="Traditional Arabic" w:hAnsi="Traditional Arabic" w:cs="Traditional Arabic" w:hint="cs"/>
          <w:sz w:val="36"/>
          <w:szCs w:val="36"/>
          <w:rtl/>
          <w:lang w:bidi="ar-JO"/>
        </w:rPr>
        <w:t xml:space="preserve">تقدير الضرر المادي </w:t>
      </w:r>
      <w:r w:rsidR="00A36F59">
        <w:rPr>
          <w:rFonts w:ascii="Traditional Arabic" w:hAnsi="Traditional Arabic" w:cs="Traditional Arabic" w:hint="cs"/>
          <w:sz w:val="36"/>
          <w:szCs w:val="36"/>
          <w:rtl/>
          <w:lang w:bidi="ar-JO"/>
        </w:rPr>
        <w:t xml:space="preserve">أمر معتاد عليه </w:t>
      </w:r>
      <w:r w:rsidR="00013677">
        <w:rPr>
          <w:rFonts w:ascii="Traditional Arabic" w:hAnsi="Traditional Arabic" w:cs="Traditional Arabic" w:hint="cs"/>
          <w:sz w:val="36"/>
          <w:szCs w:val="36"/>
          <w:rtl/>
          <w:lang w:bidi="ar-JO"/>
        </w:rPr>
        <w:t xml:space="preserve">ولكن الشارع </w:t>
      </w:r>
      <w:r w:rsidR="00A36F59">
        <w:rPr>
          <w:rFonts w:ascii="Traditional Arabic" w:hAnsi="Traditional Arabic" w:cs="Traditional Arabic" w:hint="cs"/>
          <w:sz w:val="36"/>
          <w:szCs w:val="36"/>
          <w:rtl/>
          <w:lang w:bidi="ar-JO"/>
        </w:rPr>
        <w:t>أضاف إلى ذلك</w:t>
      </w:r>
      <w:r w:rsidR="00320DCF">
        <w:rPr>
          <w:rFonts w:ascii="Traditional Arabic" w:hAnsi="Traditional Arabic" w:cs="Traditional Arabic" w:hint="cs"/>
          <w:sz w:val="36"/>
          <w:szCs w:val="36"/>
          <w:rtl/>
          <w:lang w:bidi="ar-JO"/>
        </w:rPr>
        <w:t xml:space="preserve"> الضرر المعنوي الذي تتحقق في تقديره صعوبة </w:t>
      </w:r>
      <w:r w:rsidR="00E855CA">
        <w:rPr>
          <w:rFonts w:ascii="Traditional Arabic" w:hAnsi="Traditional Arabic" w:cs="Traditional Arabic" w:hint="cs"/>
          <w:sz w:val="36"/>
          <w:szCs w:val="36"/>
          <w:rtl/>
          <w:lang w:bidi="ar-JO"/>
        </w:rPr>
        <w:t xml:space="preserve"> ومن ذلك </w:t>
      </w:r>
    </w:p>
    <w:p w14:paraId="7041A275" w14:textId="51D188FD" w:rsidR="00086F6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قال الكاساني(</w:t>
      </w:r>
      <w:r w:rsidR="00C41B16">
        <w:rPr>
          <w:rFonts w:ascii="Traditional Arabic" w:hAnsi="Traditional Arabic" w:cs="Traditional Arabic" w:hint="cs"/>
          <w:sz w:val="36"/>
          <w:szCs w:val="36"/>
          <w:rtl/>
          <w:lang w:bidi="ar-JO"/>
        </w:rPr>
        <w:t>إ</w:t>
      </w:r>
      <w:r w:rsidRPr="004F761C">
        <w:rPr>
          <w:rFonts w:ascii="Traditional Arabic" w:hAnsi="Traditional Arabic" w:cs="Traditional Arabic"/>
          <w:sz w:val="36"/>
          <w:szCs w:val="36"/>
          <w:rtl/>
          <w:lang w:bidi="ar-JO"/>
        </w:rPr>
        <w:t>ن قلم أظافير يد واحدة، أو رجل واحدة إنما أوجب الدم</w:t>
      </w:r>
      <w:r w:rsidR="00893B54">
        <w:rPr>
          <w:rFonts w:ascii="Traditional Arabic" w:hAnsi="Traditional Arabic" w:cs="Traditional Arabic" w:hint="cs"/>
          <w:sz w:val="36"/>
          <w:szCs w:val="36"/>
          <w:rtl/>
          <w:lang w:bidi="ar-JO"/>
        </w:rPr>
        <w:t>_ يعني في الحج_</w:t>
      </w:r>
      <w:r w:rsidRPr="004F761C">
        <w:rPr>
          <w:rFonts w:ascii="Traditional Arabic" w:hAnsi="Traditional Arabic" w:cs="Traditional Arabic"/>
          <w:sz w:val="36"/>
          <w:szCs w:val="36"/>
          <w:rtl/>
          <w:lang w:bidi="ar-JO"/>
        </w:rPr>
        <w:t xml:space="preserve"> لكونها ربع الأعضاء المتفرقة، وهذا المعنى يستوي فيه المجتمع والمتفرق، ألا ترى أنهما استويا في الأرش بأن قطع خمسة أظافير متفرقة فكذا هذا، ولهما </w:t>
      </w:r>
      <w:r w:rsidR="00893B54">
        <w:rPr>
          <w:rFonts w:ascii="Traditional Arabic" w:hAnsi="Traditional Arabic" w:cs="Traditional Arabic" w:hint="cs"/>
          <w:sz w:val="36"/>
          <w:szCs w:val="36"/>
          <w:rtl/>
          <w:lang w:bidi="ar-JO"/>
        </w:rPr>
        <w:t>-أبو يوسف ومحمد -</w:t>
      </w:r>
      <w:r w:rsidRPr="004F761C">
        <w:rPr>
          <w:rFonts w:ascii="Traditional Arabic" w:hAnsi="Traditional Arabic" w:cs="Traditional Arabic"/>
          <w:sz w:val="36"/>
          <w:szCs w:val="36"/>
          <w:rtl/>
          <w:lang w:bidi="ar-JO"/>
        </w:rPr>
        <w:t xml:space="preserve">أن الدم إنما يجب بارتفاق كامل، ولا يحصل ذلك بالقلم متفرقا؛ </w:t>
      </w:r>
      <w:r w:rsidRPr="00BC4E79">
        <w:rPr>
          <w:rFonts w:ascii="Traditional Arabic" w:hAnsi="Traditional Arabic" w:cs="Traditional Arabic"/>
          <w:sz w:val="36"/>
          <w:szCs w:val="36"/>
          <w:rtl/>
          <w:lang w:bidi="ar-JO"/>
        </w:rPr>
        <w:t>لأن ذلك شين ويصير مثلة،</w:t>
      </w:r>
      <w:r w:rsidRPr="004F761C">
        <w:rPr>
          <w:rFonts w:ascii="Traditional Arabic" w:hAnsi="Traditional Arabic" w:cs="Traditional Arabic"/>
          <w:sz w:val="36"/>
          <w:szCs w:val="36"/>
          <w:rtl/>
          <w:lang w:bidi="ar-JO"/>
        </w:rPr>
        <w:t xml:space="preserve"> فلا تجب به كفارة كاملة، )</w:t>
      </w:r>
      <w:r>
        <w:rPr>
          <w:rFonts w:ascii="Traditional Arabic" w:hAnsi="Traditional Arabic" w:cs="Traditional Arabic" w:hint="cs"/>
          <w:sz w:val="36"/>
          <w:szCs w:val="36"/>
          <w:rtl/>
          <w:lang w:bidi="ar-JO"/>
        </w:rPr>
        <w:t xml:space="preserve"> </w:t>
      </w:r>
      <w:r w:rsidRPr="00F05516">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&lt;EndNote&gt;&lt;Cite&gt;&lt;Author&gt;Al-Kasani&lt;/Author&gt;&lt;RecNum&gt;197&lt;/RecNum&gt;&lt;DisplayText&gt;(Ilauddin, 2003)&lt;/DisplayText&gt;&lt;record&gt;&lt;rec-number&gt;197&lt;/rec-number&gt;&lt;foreign-keys&gt;&lt;key app="EN" db-id="spxtf0zpp0er5cet2vhp52zwssxt9a92zxzd" timestamp="1601424737"&gt;197</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key&gt;&lt;/foreign-keys&gt;&lt;ref-type name="Book"&gt;6&lt;/ref-type&gt;&lt;contributors&gt;&lt;authors&gt;&lt;author&gt;Abu Bakar bin Mas&amp;apos;ud Al-Kasani Al-Hanafi Ilauddin&lt;/author&gt;&lt;/authors&gt;&lt;secondary-authors&gt;&lt;author&gt;Ali Muhammad Makwad&lt;/author&gt;&lt;/secondary-authors&gt;&lt;/contributors&gt;&lt;titles</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title&gt;&lt;style face="normal" font="default" size="100%"&gt;Badaa&amp;apos; al-Sanaiy&amp;apos;&lt;/style&gt;&lt;style face="normal" font="default" charset="178" size="100%"&gt; &lt;/style&gt;&lt;style face="normal" font="default" size="100%"&gt;fi Tartib al-Syaraie&amp;apos;&lt;/style&gt;&lt;/title&gt;&lt;/titles&gt;&lt;dates&gt;&lt;year&gt;2003&lt;/year&gt;&lt;/dates&gt;&lt;publisher&gt;Dar al-Kitab al-Ilmiyyah&lt;/publisher&gt;&lt;urls&gt;&lt;/urls&gt;&lt;/record&gt;&lt;/Cite&gt;&lt;/EndNote</w:instrText>
      </w:r>
      <w:r>
        <w:rPr>
          <w:rFonts w:ascii="Palatino Linotype" w:hAnsi="Palatino Linotype" w:cs="Traditional Arabic"/>
          <w:sz w:val="24"/>
          <w:szCs w:val="24"/>
          <w:rtl/>
          <w:lang w:bidi="ar-JO"/>
        </w:rPr>
        <w:instrText>&gt;</w:instrText>
      </w:r>
      <w:r w:rsidRPr="00F05516">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al-Kasani, 2003</w:t>
      </w:r>
      <w:r>
        <w:rPr>
          <w:rFonts w:ascii="Palatino Linotype" w:hAnsi="Palatino Linotype" w:cs="Traditional Arabic"/>
          <w:noProof/>
          <w:sz w:val="24"/>
          <w:szCs w:val="24"/>
          <w:rtl/>
          <w:lang w:bidi="ar-JO"/>
        </w:rPr>
        <w:t>)</w:t>
      </w:r>
      <w:r w:rsidRPr="00F05516">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6E81423A" w14:textId="2C647865" w:rsidR="00DF25D7" w:rsidRPr="00956C0C" w:rsidRDefault="00DF25D7"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 xml:space="preserve">وتعليل الصاحبين لعدم الكفارة أنه نقص </w:t>
      </w:r>
      <w:r w:rsidR="00A8552F">
        <w:rPr>
          <w:rFonts w:ascii="Traditional Arabic" w:hAnsi="Traditional Arabic" w:cs="Traditional Arabic" w:hint="cs"/>
          <w:sz w:val="36"/>
          <w:szCs w:val="36"/>
          <w:rtl/>
          <w:lang w:bidi="ar-JO"/>
        </w:rPr>
        <w:t>يتنافى مع الكمال ولذلك عبرا عنه بالمثلة أي التشويه للجسم وضرره المعنوى أبرز من ضرره المادي</w:t>
      </w:r>
    </w:p>
    <w:p w14:paraId="210249FB" w14:textId="4478746F" w:rsidR="00086F64" w:rsidRPr="00835C54" w:rsidRDefault="00835C5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086F64" w:rsidRPr="004F761C">
        <w:rPr>
          <w:rFonts w:ascii="Traditional Arabic" w:hAnsi="Traditional Arabic" w:cs="Traditional Arabic"/>
          <w:sz w:val="36"/>
          <w:szCs w:val="36"/>
          <w:rtl/>
          <w:lang w:bidi="ar-JO"/>
        </w:rPr>
        <w:t>جاء في الموسوعة الكويتية : (للحر البالغ العاقل قطع سلعة - أي ورم ونحوه - من جسده لا خطر في قطعها، ولا في تركها، لأن له غرضا في إزالة الشين،)</w:t>
      </w:r>
      <w:r w:rsidR="00086F64">
        <w:rPr>
          <w:rFonts w:ascii="Traditional Arabic" w:hAnsi="Traditional Arabic" w:cs="Traditional Arabic"/>
          <w:sz w:val="36"/>
          <w:szCs w:val="36"/>
          <w:lang w:bidi="ar-JO"/>
        </w:rPr>
        <w:t xml:space="preserve"> </w:t>
      </w:r>
      <w:r w:rsidR="00086F64" w:rsidRPr="00EB6104">
        <w:rPr>
          <w:rFonts w:ascii="Palatino Linotype" w:hAnsi="Palatino Linotype" w:cs="Traditional Arabic"/>
          <w:sz w:val="24"/>
          <w:szCs w:val="24"/>
          <w:rtl/>
          <w:lang w:bidi="ar-JO"/>
        </w:rPr>
        <w:fldChar w:fldCharType="begin"/>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ADDIN EN.CITE &lt;EndNote&gt;&lt;Cite&gt;&lt;Author&gt;al-islamiyyah&lt;/Author&gt;&lt;Year&gt;2006&lt;/Year&gt;&lt;RecNum&gt;198&lt;/RecNum&gt;&lt;DisplayText&gt;(al-Islamiyyah, 2006b)&lt;/DisplayText&gt;&lt;record&gt;&lt;rec-number&gt;198&lt;/rec-number&gt;&lt;foreign-keys&gt;&lt;key app="EN" db-id="spxtf0zpp0er5cet2vhp52zwssxt9a92zxzd</w:instrText>
      </w:r>
      <w:r w:rsidR="00086F64">
        <w:rPr>
          <w:rFonts w:ascii="Palatino Linotype" w:hAnsi="Palatino Linotype" w:cs="Traditional Arabic"/>
          <w:sz w:val="24"/>
          <w:szCs w:val="24"/>
          <w:rtl/>
          <w:lang w:bidi="ar-JO"/>
        </w:rPr>
        <w:instrText xml:space="preserve">" </w:instrText>
      </w:r>
      <w:r w:rsidR="00086F64">
        <w:rPr>
          <w:rFonts w:ascii="Palatino Linotype" w:hAnsi="Palatino Linotype" w:cs="Traditional Arabic"/>
          <w:sz w:val="24"/>
          <w:szCs w:val="24"/>
          <w:lang w:bidi="ar-JO"/>
        </w:rPr>
        <w:instrText>timestamp="1601424780"&gt;198&lt;/key&gt;&lt;/foreign-keys&gt;&lt;ref-type name="Book"&gt;6&lt;/ref-type&gt;&lt;contributors&gt;&lt;authors&gt;&lt;author&gt;Wizarah al-Auqaf wa al-Syuun al-islamiyyah &lt;/author&gt;&lt;/authors&gt;&lt;/contributors&gt;&lt;titles&gt;&lt;title&gt;Al-Mausu&amp;apos;ah al-Fiqhiyyah al-Kuwaitiyyah&lt;/title</w:instrText>
      </w:r>
      <w:r w:rsidR="00086F64">
        <w:rPr>
          <w:rFonts w:ascii="Palatino Linotype" w:hAnsi="Palatino Linotype" w:cs="Traditional Arabic"/>
          <w:sz w:val="24"/>
          <w:szCs w:val="24"/>
          <w:rtl/>
          <w:lang w:bidi="ar-JO"/>
        </w:rPr>
        <w:instrText>&gt;&lt;/</w:instrText>
      </w:r>
      <w:r w:rsidR="00086F64">
        <w:rPr>
          <w:rFonts w:ascii="Palatino Linotype" w:hAnsi="Palatino Linotype" w:cs="Traditional Arabic"/>
          <w:sz w:val="24"/>
          <w:szCs w:val="24"/>
          <w:lang w:bidi="ar-JO"/>
        </w:rPr>
        <w:instrText>titles&gt;&lt;dates&gt;&lt;year&gt;2006&lt;/year&gt;&lt;/dates&gt;&lt;pub-location&gt;Al-Kuwait&lt;/pub-location&gt;&lt;publisher&gt;Wizarah al-Auqaf wa al-Syuun&lt;/publisher&gt;&lt;urls&gt;&lt;/urls&gt;&lt;/record&gt;&lt;/Cite&gt;&lt;/EndNote</w:instrText>
      </w:r>
      <w:r w:rsidR="00086F64">
        <w:rPr>
          <w:rFonts w:ascii="Palatino Linotype" w:hAnsi="Palatino Linotype" w:cs="Traditional Arabic"/>
          <w:sz w:val="24"/>
          <w:szCs w:val="24"/>
          <w:rtl/>
          <w:lang w:bidi="ar-JO"/>
        </w:rPr>
        <w:instrText>&gt;</w:instrText>
      </w:r>
      <w:r w:rsidR="00086F64" w:rsidRPr="00EB6104">
        <w:rPr>
          <w:rFonts w:ascii="Palatino Linotype" w:hAnsi="Palatino Linotype" w:cs="Traditional Arabic"/>
          <w:sz w:val="24"/>
          <w:szCs w:val="24"/>
          <w:rtl/>
          <w:lang w:bidi="ar-JO"/>
        </w:rPr>
        <w:fldChar w:fldCharType="separate"/>
      </w:r>
      <w:r w:rsidR="00086F64">
        <w:rPr>
          <w:rFonts w:ascii="Palatino Linotype" w:hAnsi="Palatino Linotype" w:cs="Traditional Arabic"/>
          <w:noProof/>
          <w:sz w:val="24"/>
          <w:szCs w:val="24"/>
          <w:rtl/>
          <w:lang w:bidi="ar-JO"/>
        </w:rPr>
        <w:t>(</w:t>
      </w:r>
      <w:r w:rsidR="00086F64" w:rsidRPr="00956C0C">
        <w:rPr>
          <w:rFonts w:ascii="Palatino Linotype" w:hAnsi="Palatino Linotype" w:cs="Traditional Arabic"/>
          <w:noProof/>
          <w:sz w:val="24"/>
          <w:szCs w:val="24"/>
          <w:lang w:bidi="ar-JO"/>
        </w:rPr>
        <w:t xml:space="preserve"> </w:t>
      </w:r>
      <w:r w:rsidR="00086F64">
        <w:rPr>
          <w:rFonts w:ascii="Palatino Linotype" w:hAnsi="Palatino Linotype" w:cs="Traditional Arabic"/>
          <w:noProof/>
          <w:sz w:val="24"/>
          <w:szCs w:val="24"/>
          <w:lang w:bidi="ar-JO"/>
        </w:rPr>
        <w:t xml:space="preserve">Wizarat al-Awqaf wa </w:t>
      </w:r>
      <w:r w:rsidR="00086F64">
        <w:rPr>
          <w:rFonts w:ascii="Palatino Linotype" w:hAnsi="Palatino Linotype" w:cs="Traditional Arabic"/>
          <w:noProof/>
          <w:sz w:val="24"/>
          <w:szCs w:val="24"/>
          <w:lang w:val="en-US" w:bidi="ar-JO"/>
        </w:rPr>
        <w:t>Syu'un al-Islamiyyah</w:t>
      </w:r>
      <w:r w:rsidR="00086F64">
        <w:rPr>
          <w:rFonts w:ascii="Palatino Linotype" w:hAnsi="Palatino Linotype" w:cs="Traditional Arabic"/>
          <w:noProof/>
          <w:sz w:val="24"/>
          <w:szCs w:val="24"/>
          <w:lang w:bidi="ar-JO"/>
        </w:rPr>
        <w:t>, 2006</w:t>
      </w:r>
      <w:r w:rsidR="00086F64">
        <w:rPr>
          <w:rFonts w:ascii="Palatino Linotype" w:hAnsi="Palatino Linotype" w:cs="Traditional Arabic"/>
          <w:noProof/>
          <w:sz w:val="24"/>
          <w:szCs w:val="24"/>
          <w:rtl/>
          <w:lang w:bidi="ar-JO"/>
        </w:rPr>
        <w:t>)</w:t>
      </w:r>
      <w:r w:rsidR="00086F64" w:rsidRPr="00EB6104">
        <w:rPr>
          <w:rFonts w:ascii="Palatino Linotype" w:hAnsi="Palatino Linotype" w:cs="Traditional Arabic"/>
          <w:sz w:val="24"/>
          <w:szCs w:val="24"/>
          <w:rtl/>
          <w:lang w:bidi="ar-JO"/>
        </w:rPr>
        <w:fldChar w:fldCharType="end"/>
      </w:r>
      <w:r w:rsidR="00BC4E79">
        <w:rPr>
          <w:rFonts w:ascii="Palatino Linotype" w:hAnsi="Palatino Linotype" w:cs="Traditional Arabic" w:hint="cs"/>
          <w:sz w:val="24"/>
          <w:szCs w:val="24"/>
          <w:rtl/>
          <w:lang w:bidi="ar-JO"/>
        </w:rPr>
        <w:t xml:space="preserve"> </w:t>
      </w:r>
      <w:r w:rsidR="00086F64">
        <w:rPr>
          <w:rFonts w:ascii="Traditional Arabic" w:hAnsi="Traditional Arabic" w:cs="Traditional Arabic" w:hint="cs"/>
          <w:sz w:val="36"/>
          <w:szCs w:val="36"/>
          <w:rtl/>
          <w:lang w:bidi="ar-EG"/>
        </w:rPr>
        <w:t>.</w:t>
      </w:r>
      <w:r w:rsidRPr="00835C54">
        <w:rPr>
          <w:rFonts w:ascii="Traditional Arabic" w:hAnsi="Traditional Arabic" w:cs="Traditional Arabic" w:hint="cs"/>
          <w:sz w:val="36"/>
          <w:szCs w:val="36"/>
          <w:rtl/>
          <w:lang w:bidi="ar-JO"/>
        </w:rPr>
        <w:t>وهذ</w:t>
      </w:r>
      <w:r>
        <w:rPr>
          <w:rFonts w:ascii="Traditional Arabic" w:hAnsi="Traditional Arabic" w:cs="Traditional Arabic" w:hint="cs"/>
          <w:sz w:val="36"/>
          <w:szCs w:val="36"/>
          <w:rtl/>
          <w:lang w:bidi="ar-JO"/>
        </w:rPr>
        <w:t xml:space="preserve">ا مثال آخر على أن </w:t>
      </w:r>
      <w:r w:rsidR="00B90055">
        <w:rPr>
          <w:rFonts w:ascii="Traditional Arabic" w:hAnsi="Traditional Arabic" w:cs="Traditional Arabic" w:hint="cs"/>
          <w:sz w:val="36"/>
          <w:szCs w:val="36"/>
          <w:rtl/>
          <w:lang w:bidi="ar-JO"/>
        </w:rPr>
        <w:t>التشوهات  في أعضاء الجسم وإن لم يكن لوجودها ضرر مادي ولا</w:t>
      </w:r>
      <w:r w:rsidR="008745A5">
        <w:rPr>
          <w:rFonts w:ascii="Traditional Arabic" w:hAnsi="Traditional Arabic" w:cs="Traditional Arabic" w:hint="cs"/>
          <w:sz w:val="36"/>
          <w:szCs w:val="36"/>
          <w:rtl/>
          <w:lang w:bidi="ar-JO"/>
        </w:rPr>
        <w:t xml:space="preserve"> </w:t>
      </w:r>
      <w:r w:rsidR="00B90055">
        <w:rPr>
          <w:rFonts w:ascii="Traditional Arabic" w:hAnsi="Traditional Arabic" w:cs="Traditional Arabic" w:hint="cs"/>
          <w:sz w:val="36"/>
          <w:szCs w:val="36"/>
          <w:rtl/>
          <w:lang w:bidi="ar-JO"/>
        </w:rPr>
        <w:t xml:space="preserve">ألم </w:t>
      </w:r>
      <w:r w:rsidR="008745A5">
        <w:rPr>
          <w:rFonts w:ascii="Traditional Arabic" w:hAnsi="Traditional Arabic" w:cs="Traditional Arabic" w:hint="cs"/>
          <w:sz w:val="36"/>
          <w:szCs w:val="36"/>
          <w:rtl/>
          <w:lang w:bidi="ar-JO"/>
        </w:rPr>
        <w:t xml:space="preserve"> فإنه يباح ازالتها منعا للضرر النفسي</w:t>
      </w:r>
    </w:p>
    <w:p w14:paraId="0ADD0DF1"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lastRenderedPageBreak/>
        <w:t>المبحث الثالث: تطبيقات التعليل بالشين عند الفقهاء</w:t>
      </w:r>
    </w:p>
    <w:p w14:paraId="6BE2DAD0"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المطلب الأول: الصور</w:t>
      </w:r>
      <w:r w:rsidRPr="004F761C">
        <w:rPr>
          <w:rFonts w:ascii="Traditional Arabic" w:hAnsi="Traditional Arabic" w:cs="Traditional Arabic" w:hint="cs"/>
          <w:b/>
          <w:bCs/>
          <w:sz w:val="36"/>
          <w:szCs w:val="36"/>
          <w:rtl/>
          <w:lang w:bidi="ar-JO"/>
        </w:rPr>
        <w:t xml:space="preserve"> </w:t>
      </w:r>
      <w:r w:rsidRPr="004F761C">
        <w:rPr>
          <w:rFonts w:ascii="Traditional Arabic" w:hAnsi="Traditional Arabic" w:cs="Traditional Arabic"/>
          <w:b/>
          <w:bCs/>
          <w:sz w:val="36"/>
          <w:szCs w:val="36"/>
          <w:rtl/>
          <w:lang w:bidi="ar-JO"/>
        </w:rPr>
        <w:t>المعنوية للشين القذف والشتم والتحقير</w:t>
      </w:r>
    </w:p>
    <w:p w14:paraId="5BF7F8C8" w14:textId="66DFC591"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 xml:space="preserve">نص الفقهاء على أن علة حد القذف هي إلحاق الشين بالغير بقطع النظر إن كان المقذوف حيا أو ميتا </w:t>
      </w:r>
      <w:r w:rsidR="00162F6F">
        <w:rPr>
          <w:rFonts w:ascii="Traditional Arabic" w:hAnsi="Traditional Arabic" w:cs="Traditional Arabic" w:hint="cs"/>
          <w:sz w:val="36"/>
          <w:szCs w:val="36"/>
          <w:rtl/>
          <w:lang w:bidi="ar-JO"/>
        </w:rPr>
        <w:t>إ</w:t>
      </w:r>
      <w:r w:rsidRPr="004F761C">
        <w:rPr>
          <w:rFonts w:ascii="Traditional Arabic" w:hAnsi="Traditional Arabic" w:cs="Traditional Arabic"/>
          <w:sz w:val="36"/>
          <w:szCs w:val="36"/>
          <w:rtl/>
          <w:lang w:bidi="ar-JO"/>
        </w:rPr>
        <w:t>ذا تحقق للشين بهذا القذف</w:t>
      </w:r>
      <w:r w:rsidR="002E439D">
        <w:rPr>
          <w:rFonts w:ascii="Traditional Arabic" w:hAnsi="Traditional Arabic" w:cs="Traditional Arabic" w:hint="cs"/>
          <w:sz w:val="36"/>
          <w:szCs w:val="36"/>
          <w:rtl/>
        </w:rPr>
        <w:t>.</w:t>
      </w:r>
      <w:r w:rsidRPr="004F761C">
        <w:rPr>
          <w:rFonts w:ascii="Traditional Arabic" w:hAnsi="Traditional Arabic" w:cs="Traditional Arabic"/>
          <w:sz w:val="36"/>
          <w:szCs w:val="36"/>
          <w:rtl/>
          <w:lang w:bidi="ar-JO"/>
        </w:rPr>
        <w:t xml:space="preserve"> ومن ذلك</w:t>
      </w:r>
    </w:p>
    <w:p w14:paraId="531003F8" w14:textId="3559F755"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أولا:تعليل حد القذف بأنه يلحق الشين</w:t>
      </w:r>
      <w:r>
        <w:rPr>
          <w:rFonts w:ascii="Traditional Arabic" w:hAnsi="Traditional Arabic" w:cs="Traditional Arabic" w:hint="cs"/>
          <w:sz w:val="36"/>
          <w:szCs w:val="36"/>
          <w:rtl/>
          <w:lang w:bidi="ar-JO"/>
        </w:rPr>
        <w:t xml:space="preserve"> </w:t>
      </w:r>
      <w:r w:rsidRPr="00DC35A5">
        <w:rPr>
          <w:rFonts w:ascii="Palatino Linotype" w:hAnsi="Palatino Linotype" w:cs="Traditional Arabic"/>
          <w:sz w:val="24"/>
          <w:szCs w:val="24"/>
          <w:rtl/>
          <w:lang w:bidi="ar-JO"/>
        </w:rPr>
        <w:fldChar w:fldCharType="begin"/>
      </w:r>
      <w:r w:rsidRPr="00DC35A5">
        <w:rPr>
          <w:rFonts w:ascii="Palatino Linotype" w:hAnsi="Palatino Linotype" w:cs="Traditional Arabic"/>
          <w:sz w:val="24"/>
          <w:szCs w:val="24"/>
          <w:rtl/>
          <w:lang w:bidi="ar-JO"/>
        </w:rPr>
        <w:instrText xml:space="preserve"> </w:instrText>
      </w:r>
      <w:r w:rsidRPr="00DC35A5">
        <w:rPr>
          <w:rFonts w:ascii="Palatino Linotype" w:hAnsi="Palatino Linotype" w:cs="Traditional Arabic"/>
          <w:sz w:val="24"/>
          <w:szCs w:val="24"/>
          <w:lang w:bidi="ar-JO"/>
        </w:rPr>
        <w:instrText>ADDIN EN.CITE &lt;EndNote&gt;&lt;Cite&gt;&lt;Author&gt;Shamsuddin&lt;/Author&gt;&lt;Year&gt;1989&lt;/Year&gt;&lt;RecNum&gt;199&lt;/RecNum&gt;&lt;DisplayText&gt;(Shamsuddin, 1989)&lt;/DisplayText&gt;&lt;record&gt;&lt;rec-number&gt;199&lt;/rec-number&gt;&lt;foreign-keys&gt;&lt;key app="EN" db-id="spxtf0zpp0er5cet2vhp52zwssxt9a92zxzd" timestamp="1601424851"&gt;199&lt;/key&gt;&lt;/foreign-keys&gt;&lt;ref-type name="Book"&gt;6&lt;/ref-type&gt;&lt;contributors&gt;&lt;authors&gt;&lt;author&gt;&lt;style face="normal" font="default" size="100%"&gt;Al-Sarkhosi&lt;/style&gt;&lt;style face="normal" font="default" charset="178" size="100%"&gt; &lt;/style&gt;&lt;style face</w:instrText>
      </w:r>
      <w:r w:rsidRPr="00DC35A5">
        <w:rPr>
          <w:rFonts w:ascii="Palatino Linotype" w:hAnsi="Palatino Linotype" w:cs="Traditional Arabic"/>
          <w:sz w:val="24"/>
          <w:szCs w:val="24"/>
          <w:rtl/>
          <w:lang w:bidi="ar-JO"/>
        </w:rPr>
        <w:instrText>="</w:instrText>
      </w:r>
      <w:r w:rsidRPr="00DC35A5">
        <w:rPr>
          <w:rFonts w:ascii="Palatino Linotype" w:hAnsi="Palatino Linotype" w:cs="Traditional Arabic"/>
          <w:sz w:val="24"/>
          <w:szCs w:val="24"/>
          <w:lang w:bidi="ar-JO"/>
        </w:rPr>
        <w:instrText>normal" font="default" size="100%"&gt;Shamsuddin &lt;/style&gt;&lt;/author&gt;&lt;/authors&gt;&lt;/contributors&gt;&lt;titles&gt;&lt;title&gt;Al-Mabsut&lt;/title&gt;&lt;/titles&gt;&lt;dates&gt;&lt;year&gt;1989&lt;/year&gt;&lt;/dates&gt;&lt;pub-location&gt;Beirut&lt;/pub-location&gt;&lt;publisher&gt;Dar al-Makrifah&lt;/publisher&gt;&lt;urls&gt;&lt;/urls&gt;&lt;/record&gt;&lt;/Cite&gt;&lt;/EndNote</w:instrText>
      </w:r>
      <w:r w:rsidRPr="00DC35A5">
        <w:rPr>
          <w:rFonts w:ascii="Palatino Linotype" w:hAnsi="Palatino Linotype" w:cs="Traditional Arabic"/>
          <w:sz w:val="24"/>
          <w:szCs w:val="24"/>
          <w:rtl/>
          <w:lang w:bidi="ar-JO"/>
        </w:rPr>
        <w:instrText>&gt;</w:instrText>
      </w:r>
      <w:r w:rsidRPr="00DC35A5">
        <w:rPr>
          <w:rFonts w:ascii="Palatino Linotype" w:hAnsi="Palatino Linotype" w:cs="Traditional Arabic"/>
          <w:sz w:val="24"/>
          <w:szCs w:val="24"/>
          <w:rtl/>
          <w:lang w:bidi="ar-JO"/>
        </w:rPr>
        <w:fldChar w:fldCharType="separate"/>
      </w:r>
      <w:r w:rsidRPr="00DC35A5">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al-Sarkhasiy</w:t>
      </w:r>
      <w:r w:rsidRPr="00DC35A5">
        <w:rPr>
          <w:rFonts w:ascii="Palatino Linotype" w:hAnsi="Palatino Linotype" w:cs="Traditional Arabic"/>
          <w:noProof/>
          <w:sz w:val="24"/>
          <w:szCs w:val="24"/>
          <w:lang w:bidi="ar-JO"/>
        </w:rPr>
        <w:t>, 1989</w:t>
      </w:r>
      <w:r w:rsidRPr="00DC35A5">
        <w:rPr>
          <w:rFonts w:ascii="Palatino Linotype" w:hAnsi="Palatino Linotype" w:cs="Traditional Arabic"/>
          <w:noProof/>
          <w:sz w:val="24"/>
          <w:szCs w:val="24"/>
          <w:rtl/>
          <w:lang w:bidi="ar-JO"/>
        </w:rPr>
        <w:t>)</w:t>
      </w:r>
      <w:r w:rsidRPr="00DC35A5">
        <w:rPr>
          <w:rFonts w:ascii="Palatino Linotype" w:hAnsi="Palatino Linotype" w:cs="Traditional Arabic"/>
          <w:sz w:val="24"/>
          <w:szCs w:val="24"/>
          <w:rtl/>
          <w:lang w:bidi="ar-JO"/>
        </w:rPr>
        <w:fldChar w:fldCharType="end"/>
      </w:r>
      <w:r>
        <w:rPr>
          <w:rFonts w:ascii="Traditional Arabic" w:hAnsi="Traditional Arabic" w:cs="Traditional Arabic"/>
          <w:sz w:val="36"/>
          <w:szCs w:val="36"/>
          <w:lang w:bidi="ar-JO"/>
        </w:rPr>
        <w:t xml:space="preserve"> </w:t>
      </w:r>
      <w:r w:rsidRPr="004F761C">
        <w:rPr>
          <w:rFonts w:ascii="Traditional Arabic" w:hAnsi="Traditional Arabic" w:cs="Traditional Arabic"/>
          <w:sz w:val="36"/>
          <w:szCs w:val="36"/>
          <w:rtl/>
          <w:lang w:bidi="ar-JO"/>
        </w:rPr>
        <w:t xml:space="preserve">قال الكرابيسي: (أن الأب متى كان محصنا وقذفه إنسان فقد صح القذف، وألحق الشين بالابن والأب، والشين إذا حصل بقذف صحيح تعلق به الحد) وقال : (إذا قذف العبد في نفسه فالقذف ليس صحيحا؛ لأنه صادف غير محصن، فلم يجب بإلحاق الشين به حد، فلا يجب الحد) </w:t>
      </w:r>
      <w:r w:rsidRPr="00EB610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&lt;EndNote&gt;&lt;Cite&gt;&lt;Author&gt;al-Hanafi&lt;/Author&gt;&lt;Year&gt;1982&lt;/Year&gt;&lt;RecNum&gt;200&lt;/RecNum&gt;&lt;DisplayText&gt;(As&amp;apos;ad bin Muhammad bin al-Hussein, 1982)&lt;/DisplayText&gt;&lt;record&gt;&lt;rec-number&gt;200&lt;/rec-number&gt;&lt;foreign-keys&gt;&lt;key app="EN" db-id="spxtf0zpp0er5cet2vhp52zwssxt9a92zxzd" timestamp="1601425103"&gt;200&lt;/key&gt;&lt;/foreign-keys&gt;&lt;ref-type name="Book Section"&gt;5&lt;/ref-type&gt;&lt;contributors&gt;&lt;authors&gt;&lt;author&gt;As&amp;apos;ad bin Muhammad bin al-Hussein, Abu al-Muzfar, Jamal al-Islam Al-Karabisi al-Nisaburi al-Hanafi&lt;/author&gt;&lt;/authors&gt;&lt;secondary-authors&gt;&lt;author&gt;Muhammad Tomum &lt;/author&gt;&lt;/secondary-authors&gt;&lt;tertiary-authors&gt;&lt;author&gt;Dr Muhammad Tomoum&lt;/author&gt;&lt;/tertiary-authors&gt;&lt;/contributors&gt;&lt;titles&gt;&lt;title&gt;Al-Furuq&lt;/title&gt;&lt;/titles&gt;&lt;edition&gt;1&lt;/edition&gt;&lt;dates&gt;&lt;year&gt;1982&lt;/year&gt;&lt;/dates&gt;&lt;publisher&gt;Wizarah al-Auqaf al-Kuwaitiyah&lt;/publisher&gt;&lt;urls&gt;&lt;/urls&gt;&lt;/record&gt;&lt;/Cite&gt;&lt;/EndNote</w:instrText>
      </w:r>
      <w:r>
        <w:rPr>
          <w:rFonts w:ascii="Palatino Linotype" w:hAnsi="Palatino Linotype" w:cs="Traditional Arabic"/>
          <w:sz w:val="24"/>
          <w:szCs w:val="24"/>
          <w:rtl/>
          <w:lang w:bidi="ar-JO"/>
        </w:rPr>
        <w:instrText>&gt;</w:instrText>
      </w:r>
      <w:r w:rsidRPr="00EB6104">
        <w:rPr>
          <w:rFonts w:ascii="Palatino Linotype" w:hAnsi="Palatino Linotype" w:cs="Traditional Arabic"/>
          <w:sz w:val="24"/>
          <w:szCs w:val="24"/>
          <w:rtl/>
          <w:lang w:bidi="ar-JO"/>
        </w:rPr>
        <w:fldChar w:fldCharType="separate"/>
      </w:r>
      <w:r w:rsidRPr="00EB6104">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al-Karabisiy</w:t>
      </w:r>
      <w:r w:rsidRPr="00EB6104">
        <w:rPr>
          <w:rFonts w:ascii="Palatino Linotype" w:hAnsi="Palatino Linotype" w:cs="Traditional Arabic"/>
          <w:noProof/>
          <w:sz w:val="24"/>
          <w:szCs w:val="24"/>
          <w:lang w:bidi="ar-JO"/>
        </w:rPr>
        <w:t>, 1982</w:t>
      </w:r>
      <w:r w:rsidRPr="00EB6104">
        <w:rPr>
          <w:rFonts w:ascii="Palatino Linotype" w:hAnsi="Palatino Linotype" w:cs="Traditional Arabic"/>
          <w:noProof/>
          <w:sz w:val="24"/>
          <w:szCs w:val="24"/>
          <w:rtl/>
          <w:lang w:bidi="ar-JO"/>
        </w:rPr>
        <w:t>)</w:t>
      </w:r>
      <w:r w:rsidRPr="00EB6104">
        <w:rPr>
          <w:rFonts w:ascii="Palatino Linotype" w:hAnsi="Palatino Linotype" w:cs="Traditional Arabic"/>
          <w:sz w:val="24"/>
          <w:szCs w:val="24"/>
          <w:rtl/>
          <w:lang w:bidi="ar-JO"/>
        </w:rPr>
        <w:fldChar w:fldCharType="end"/>
      </w:r>
      <w:r>
        <w:rPr>
          <w:rFonts w:ascii="Traditional Arabic" w:hAnsi="Traditional Arabic" w:cs="Traditional Arabic"/>
          <w:sz w:val="36"/>
          <w:szCs w:val="36"/>
          <w:lang w:bidi="ar-JO"/>
        </w:rPr>
        <w:t>.</w:t>
      </w:r>
      <w:r w:rsidRPr="004F761C">
        <w:rPr>
          <w:rFonts w:ascii="Traditional Arabic" w:hAnsi="Traditional Arabic" w:cs="Traditional Arabic"/>
          <w:sz w:val="36"/>
          <w:szCs w:val="36"/>
          <w:rtl/>
          <w:lang w:bidi="ar-JO"/>
        </w:rPr>
        <w:t>فعلل حد القذف بالشين وجودا وعدما</w:t>
      </w:r>
    </w:p>
    <w:p w14:paraId="28752FD7" w14:textId="6581B21C"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EG"/>
        </w:rPr>
      </w:pPr>
      <w:r w:rsidRPr="004F761C">
        <w:rPr>
          <w:rFonts w:ascii="Traditional Arabic" w:hAnsi="Traditional Arabic" w:cs="Traditional Arabic"/>
          <w:sz w:val="36"/>
          <w:szCs w:val="36"/>
          <w:rtl/>
          <w:lang w:bidi="ar-JO"/>
        </w:rPr>
        <w:t xml:space="preserve">ثانيا:وعلل الفقهاء عدم قبول الرجوع عن الإقرار بالقذف لتعلقه بالشين:قال ابن الهمام: (ومن أقر بالقذف ثم رجع لم يقبل رجوعه لأن للمقذوف فيه حقا فيكذبه في الرجوع بخلاف ما هو خالص حق الله </w:t>
      </w:r>
      <w:r w:rsidR="00C7437F">
        <w:rPr>
          <w:rFonts w:ascii="Traditional Arabic" w:hAnsi="Traditional Arabic" w:cs="Traditional Arabic"/>
          <w:sz w:val="36"/>
          <w:szCs w:val="36"/>
          <w:rtl/>
          <w:lang w:bidi="ar-JO"/>
        </w:rPr>
        <w:t xml:space="preserve"> تعالى   </w:t>
      </w:r>
      <w:r w:rsidRPr="004F761C">
        <w:rPr>
          <w:rFonts w:ascii="Traditional Arabic" w:hAnsi="Traditional Arabic" w:cs="Traditional Arabic"/>
          <w:sz w:val="36"/>
          <w:szCs w:val="36"/>
          <w:rtl/>
          <w:lang w:bidi="ar-JO"/>
        </w:rPr>
        <w:t>لأنه لا مكذب له فيه) فيقبل رجوعه، وأما التعليل بأنه بالإقرار ألحق الشين بالغير وبالرجوع يريد أن يبطل حق الغير فالمعنى أنه أثبت حق الغير ثم يريد أن يبطله فلا يقبل منه فيشكل عليه الرجوع في الإقرار بحق الله تع</w:t>
      </w:r>
      <w:r w:rsidR="004336D6">
        <w:rPr>
          <w:rFonts w:ascii="Traditional Arabic" w:hAnsi="Traditional Arabic" w:cs="Traditional Arabic" w:hint="cs"/>
          <w:sz w:val="36"/>
          <w:szCs w:val="36"/>
          <w:rtl/>
          <w:lang w:bidi="ar-JO"/>
        </w:rPr>
        <w:t>ا</w:t>
      </w:r>
      <w:r w:rsidR="00A36F59">
        <w:rPr>
          <w:rFonts w:ascii="Traditional Arabic" w:hAnsi="Traditional Arabic" w:cs="Traditional Arabic"/>
          <w:sz w:val="36"/>
          <w:szCs w:val="36"/>
          <w:rtl/>
          <w:lang w:bidi="ar-JO"/>
        </w:rPr>
        <w:t xml:space="preserve">لى     </w:t>
      </w:r>
      <w:r w:rsidRPr="004F761C">
        <w:rPr>
          <w:rFonts w:ascii="Traditional Arabic" w:hAnsi="Traditional Arabic" w:cs="Traditional Arabic"/>
          <w:sz w:val="36"/>
          <w:szCs w:val="36"/>
          <w:rtl/>
          <w:lang w:bidi="ar-JO"/>
        </w:rPr>
        <w:t>، وكونه ألحق الشين لا أثر له، بل الحاصل أنه لما ألحق الشين ثبت حق الآدمي فلا يقبل إبطاله، فإلحاق الشين تأثيره في إثبات حق الآدمي ليس غير، ثم امتناع الرجوع ليس إلا لتضمنه إبطال حق الغير)</w:t>
      </w:r>
      <w:r>
        <w:rPr>
          <w:rFonts w:ascii="Traditional Arabic" w:hAnsi="Traditional Arabic" w:cs="Traditional Arabic"/>
          <w:sz w:val="36"/>
          <w:szCs w:val="36"/>
          <w:lang w:bidi="ar-JO"/>
        </w:rPr>
        <w:t xml:space="preserve"> </w:t>
      </w:r>
      <w:r w:rsidRPr="00F05516">
        <w:rPr>
          <w:rFonts w:ascii="Palatino Linotype" w:hAnsi="Palatino Linotype" w:cs="Traditional Arabic"/>
          <w:sz w:val="24"/>
          <w:szCs w:val="24"/>
          <w:rtl/>
          <w:lang w:bidi="ar-EG"/>
        </w:rPr>
        <w:fldChar w:fldCharType="begin"/>
      </w:r>
      <w:r>
        <w:rPr>
          <w:rFonts w:ascii="Palatino Linotype" w:hAnsi="Palatino Linotype" w:cs="Traditional Arabic"/>
          <w:sz w:val="24"/>
          <w:szCs w:val="24"/>
          <w:rtl/>
          <w:lang w:bidi="ar-EG"/>
        </w:rPr>
        <w:instrText xml:space="preserve"> </w:instrText>
      </w:r>
      <w:r>
        <w:rPr>
          <w:rFonts w:ascii="Palatino Linotype" w:hAnsi="Palatino Linotype" w:cs="Traditional Arabic"/>
          <w:sz w:val="24"/>
          <w:szCs w:val="24"/>
          <w:lang w:bidi="ar-EG"/>
        </w:rPr>
        <w:instrText>ADDIN EN.CITE &lt;EndNote&gt;&lt;Cite&gt;&lt;Author&gt;al-Hamam&lt;/Author&gt;&lt;RecNum&gt;201&lt;/RecNum&gt;&lt;DisplayText&gt;(al-Hamam, 2003)&lt;/DisplayText&gt;&lt;record&gt;&lt;rec-number&gt;201&lt;/rec-number&gt;&lt;foreign-keys&gt;&lt;key app="EN" db-id="spxtf0zpp0er5cet2vhp52zwssxt9a92zxzd" timestamp="1601425145"&gt;201</w:instrText>
      </w:r>
      <w:r>
        <w:rPr>
          <w:rFonts w:ascii="Palatino Linotype" w:hAnsi="Palatino Linotype" w:cs="Traditional Arabic"/>
          <w:sz w:val="24"/>
          <w:szCs w:val="24"/>
          <w:rtl/>
          <w:lang w:bidi="ar-EG"/>
        </w:rPr>
        <w:instrText>&lt;/</w:instrText>
      </w:r>
      <w:r>
        <w:rPr>
          <w:rFonts w:ascii="Palatino Linotype" w:hAnsi="Palatino Linotype" w:cs="Traditional Arabic"/>
          <w:sz w:val="24"/>
          <w:szCs w:val="24"/>
          <w:lang w:bidi="ar-EG"/>
        </w:rPr>
        <w:instrText>key&gt;&lt;/foreign-keys&gt;&lt;ref-type name="Book"&gt;6&lt;/ref-type&gt;&lt;contributors&gt;&lt;authors&gt;&lt;author&gt;Muhammad bin Abdul al-Wahid al-Siwasi al-Saknadiri Kamal al-Deen Ibn al-Hamam&lt;/author&gt;&lt;/authors&gt;&lt;/contributors&gt;&lt;titles&gt;&lt;title&gt;Fath al-Qadeer &amp;apos;ala al-Hidayah Syarah Bidayah al-Mubtadi&lt;/title&gt;&lt;/titles&gt;&lt;dates&gt;&lt;year&gt;2003&lt;/year&gt;&lt;/dates&gt;&lt;pub-location&gt;Beirut Lubnan&lt;/pub-location&gt;&lt;publisher&gt;Dar al-Kitab Al-Alamiyyah&lt;/publisher&gt;&lt;urls&gt;&lt;/urls&gt;&lt;/record&gt;&lt;/Cite&gt;&lt;/EndNote</w:instrText>
      </w:r>
      <w:r>
        <w:rPr>
          <w:rFonts w:ascii="Palatino Linotype" w:hAnsi="Palatino Linotype" w:cs="Traditional Arabic"/>
          <w:sz w:val="24"/>
          <w:szCs w:val="24"/>
          <w:rtl/>
          <w:lang w:bidi="ar-EG"/>
        </w:rPr>
        <w:instrText>&gt;</w:instrText>
      </w:r>
      <w:r w:rsidRPr="00F05516">
        <w:rPr>
          <w:rFonts w:ascii="Palatino Linotype" w:hAnsi="Palatino Linotype" w:cs="Traditional Arabic"/>
          <w:sz w:val="24"/>
          <w:szCs w:val="24"/>
          <w:rtl/>
          <w:lang w:bidi="ar-EG"/>
        </w:rPr>
        <w:fldChar w:fldCharType="separate"/>
      </w:r>
      <w:r>
        <w:rPr>
          <w:rFonts w:ascii="Palatino Linotype" w:hAnsi="Palatino Linotype" w:cs="Traditional Arabic"/>
          <w:noProof/>
          <w:sz w:val="24"/>
          <w:szCs w:val="24"/>
          <w:rtl/>
          <w:lang w:bidi="ar-EG"/>
        </w:rPr>
        <w:t>(</w:t>
      </w:r>
      <w:r>
        <w:rPr>
          <w:rFonts w:ascii="Palatino Linotype" w:hAnsi="Palatino Linotype" w:cs="Traditional Arabic"/>
          <w:noProof/>
          <w:sz w:val="24"/>
          <w:szCs w:val="24"/>
          <w:lang w:bidi="ar-EG"/>
        </w:rPr>
        <w:t>Ibn al-Humam, 2003</w:t>
      </w:r>
      <w:r>
        <w:rPr>
          <w:rFonts w:ascii="Palatino Linotype" w:hAnsi="Palatino Linotype" w:cs="Traditional Arabic"/>
          <w:noProof/>
          <w:sz w:val="24"/>
          <w:szCs w:val="24"/>
          <w:rtl/>
          <w:lang w:bidi="ar-EG"/>
        </w:rPr>
        <w:t>)</w:t>
      </w:r>
      <w:r w:rsidRPr="00F05516">
        <w:rPr>
          <w:rFonts w:ascii="Palatino Linotype" w:hAnsi="Palatino Linotype" w:cs="Traditional Arabic"/>
          <w:sz w:val="24"/>
          <w:szCs w:val="24"/>
          <w:rtl/>
          <w:lang w:bidi="ar-EG"/>
        </w:rPr>
        <w:fldChar w:fldCharType="end"/>
      </w:r>
      <w:r>
        <w:rPr>
          <w:rFonts w:ascii="Palatino Linotype" w:hAnsi="Palatino Linotype" w:cs="Traditional Arabic" w:hint="cs"/>
          <w:sz w:val="24"/>
          <w:szCs w:val="24"/>
          <w:rtl/>
          <w:lang w:bidi="ar-EG"/>
        </w:rPr>
        <w:t>.</w:t>
      </w:r>
    </w:p>
    <w:p w14:paraId="32B9106A" w14:textId="24D87D08" w:rsidR="00086F6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val="en-US" w:bidi="ar-JO"/>
        </w:rPr>
      </w:pPr>
      <w:r w:rsidRPr="004F761C">
        <w:rPr>
          <w:rFonts w:ascii="Traditional Arabic" w:hAnsi="Traditional Arabic" w:cs="Traditional Arabic"/>
          <w:sz w:val="36"/>
          <w:szCs w:val="36"/>
          <w:rtl/>
          <w:lang w:bidi="ar-JO"/>
        </w:rPr>
        <w:t xml:space="preserve">ثالثا:تعليل مشروعية التعزير على الشتم والتحقر لأنه يلحق الشين:قال المرغيناني: (إذا قذف مسلما بغير الزنا فقال يا فاسق أو يا كافر أو يا خبيث أو يا سارق) لأنه </w:t>
      </w:r>
      <w:r w:rsidRPr="004F761C">
        <w:rPr>
          <w:rFonts w:ascii="Traditional Arabic" w:hAnsi="Traditional Arabic" w:cs="Traditional Arabic"/>
          <w:b/>
          <w:bCs/>
          <w:sz w:val="36"/>
          <w:szCs w:val="36"/>
          <w:rtl/>
          <w:lang w:bidi="ar-JO"/>
        </w:rPr>
        <w:t>آذاه وألحق الشين به</w:t>
      </w:r>
      <w:r w:rsidRPr="004F761C">
        <w:rPr>
          <w:rFonts w:ascii="Traditional Arabic" w:hAnsi="Traditional Arabic" w:cs="Traditional Arabic"/>
          <w:sz w:val="36"/>
          <w:szCs w:val="36"/>
          <w:rtl/>
          <w:lang w:bidi="ar-JO"/>
        </w:rPr>
        <w:t>، ولا مدخل للقياس في الحدود فوجب التعزير، إلا أنه يبلغ بالتعزير غايته في الجناية الأولى لأنه من جنس ما يجب به الحد، وفي الثانية: الرأي</w:t>
      </w:r>
      <w:r w:rsidR="00466865">
        <w:rPr>
          <w:rFonts w:ascii="Traditional Arabic" w:hAnsi="Traditional Arabic" w:cs="Traditional Arabic"/>
          <w:sz w:val="36"/>
          <w:szCs w:val="36"/>
          <w:rtl/>
          <w:lang w:bidi="ar-JO"/>
        </w:rPr>
        <w:t xml:space="preserve"> إلى</w:t>
      </w:r>
      <w:r w:rsidRPr="004F761C">
        <w:rPr>
          <w:rFonts w:ascii="Traditional Arabic" w:hAnsi="Traditional Arabic" w:cs="Traditional Arabic"/>
          <w:sz w:val="36"/>
          <w:szCs w:val="36"/>
          <w:rtl/>
          <w:lang w:bidi="ar-JO"/>
        </w:rPr>
        <w:t xml:space="preserve"> الإمام (ولو قال يا حمار أو يا خنزير لم يعزر) لأنه ما ألحق الشين به للتيقن بنفيه. وقيل في عرفنا يعزر </w:t>
      </w:r>
      <w:r w:rsidRPr="00BC4E79">
        <w:rPr>
          <w:rFonts w:ascii="Traditional Arabic" w:hAnsi="Traditional Arabic" w:cs="Traditional Arabic"/>
          <w:sz w:val="36"/>
          <w:szCs w:val="36"/>
          <w:rtl/>
          <w:lang w:bidi="ar-JO"/>
        </w:rPr>
        <w:t>لأنه يعد شينا</w:t>
      </w:r>
      <w:r w:rsidRPr="004F761C">
        <w:rPr>
          <w:rFonts w:ascii="Traditional Arabic" w:hAnsi="Traditional Arabic" w:cs="Traditional Arabic"/>
          <w:sz w:val="36"/>
          <w:szCs w:val="36"/>
          <w:rtl/>
          <w:lang w:bidi="ar-JO"/>
        </w:rPr>
        <w:t xml:space="preserve">، وقيل إن كان المسبوب من الأشراف كالفقهاء </w:t>
      </w:r>
      <w:r w:rsidRPr="00BC4E79">
        <w:rPr>
          <w:rFonts w:ascii="Traditional Arabic" w:hAnsi="Traditional Arabic" w:cs="Traditional Arabic"/>
          <w:sz w:val="36"/>
          <w:szCs w:val="36"/>
          <w:rtl/>
          <w:lang w:bidi="ar-JO"/>
        </w:rPr>
        <w:t xml:space="preserve">والعلوية يعزر لأنه يلحقهم الوحشة بذلك، </w:t>
      </w:r>
      <w:r w:rsidRPr="004F761C">
        <w:rPr>
          <w:rFonts w:ascii="Traditional Arabic" w:hAnsi="Traditional Arabic" w:cs="Traditional Arabic"/>
          <w:sz w:val="36"/>
          <w:szCs w:val="36"/>
          <w:rtl/>
          <w:lang w:bidi="ar-JO"/>
        </w:rPr>
        <w:t>وإن كان من العامة لا يعزر)</w:t>
      </w:r>
      <w:r>
        <w:rPr>
          <w:rFonts w:ascii="Traditional Arabic" w:hAnsi="Traditional Arabic" w:cs="Traditional Arabic"/>
          <w:sz w:val="36"/>
          <w:szCs w:val="36"/>
          <w:lang w:bidi="ar-JO"/>
        </w:rPr>
        <w:t xml:space="preserve"> </w:t>
      </w:r>
      <w:r w:rsidRPr="00F05516">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&lt;EndNote&gt;&lt;Cite&gt;&lt;Author&gt;Al-Marghianani&lt;/Author&gt;&lt;RecNum&gt;202&lt;/RecNum&gt;&lt;DisplayText&gt;(Al-Marghianani, n.d-a)&lt;/DisplayText&gt;&lt;record&gt;&lt;rec-number&gt;202&lt;/rec-number&gt;&lt;foreign-keys&gt;&lt;key app="EN" db-id="spxtf0zpp0er5cet2vhp52zwssxt9a92zxzd" timestamp="1601</w:instrText>
      </w:r>
      <w:r>
        <w:rPr>
          <w:rFonts w:ascii="Palatino Linotype" w:hAnsi="Palatino Linotype" w:cs="Traditional Arabic"/>
          <w:sz w:val="24"/>
          <w:szCs w:val="24"/>
          <w:rtl/>
          <w:lang w:bidi="ar-JO"/>
        </w:rPr>
        <w:instrText>425223"&gt;202&lt;/</w:instrText>
      </w:r>
      <w:r>
        <w:rPr>
          <w:rFonts w:ascii="Palatino Linotype" w:hAnsi="Palatino Linotype" w:cs="Traditional Arabic"/>
          <w:sz w:val="24"/>
          <w:szCs w:val="24"/>
          <w:lang w:bidi="ar-JO"/>
        </w:rPr>
        <w:instrText>key&gt;&lt;/foreign-keys&gt;&lt;ref-type name="Book"&gt;6&lt;/ref-type&gt;&lt;contributors&gt;&lt;authors&gt;&lt;author&gt;Ali bin Abi Bakar bin Abdul al-Jalil al-Farghani Al-Marghianani&lt;/author&gt;&lt;/authors&gt;&lt;/contributors&gt;&lt;titles&gt;&lt;title&gt;Al-Hidayah fi Syarah Bidayah al-Mabtadi  (Maa</w:instrText>
      </w:r>
      <w:r>
        <w:rPr>
          <w:rFonts w:ascii="Palatino Linotype" w:hAnsi="Palatino Linotype" w:cs="Traditional Arabic"/>
          <w:sz w:val="24"/>
          <w:szCs w:val="24"/>
          <w:rtl/>
          <w:lang w:bidi="ar-JO"/>
        </w:rPr>
        <w:instrText>&amp;</w:instrText>
      </w:r>
      <w:r>
        <w:rPr>
          <w:rFonts w:ascii="Palatino Linotype" w:hAnsi="Palatino Linotype" w:cs="Traditional Arabic"/>
          <w:sz w:val="24"/>
          <w:szCs w:val="24"/>
          <w:lang w:bidi="ar-JO"/>
        </w:rPr>
        <w:instrText>apos; Fath Al-Qadeer)&lt;/title&gt;&lt;/titles&gt;&lt;dates&gt;&lt;year&gt;n.d&lt;/year&gt;&lt;/dates&gt;&lt;pub-location&gt;Beirut Lubnan&lt;/pub-location&gt;&lt;publisher&gt;Dar Ihya&amp;apos; al-Turath al-Arabiy&lt;/publisher&gt;&lt;urls&gt;&lt;/urls&gt;&lt;/record&gt;&lt;/Cite&gt;&lt;/EndNote</w:instrText>
      </w:r>
      <w:r>
        <w:rPr>
          <w:rFonts w:ascii="Palatino Linotype" w:hAnsi="Palatino Linotype" w:cs="Traditional Arabic"/>
          <w:sz w:val="24"/>
          <w:szCs w:val="24"/>
          <w:rtl/>
          <w:lang w:bidi="ar-JO"/>
        </w:rPr>
        <w:instrText>&gt;</w:instrText>
      </w:r>
      <w:r w:rsidRPr="00F05516">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Al-Marghinani, n.d</w:t>
      </w:r>
      <w:r>
        <w:rPr>
          <w:rFonts w:ascii="Palatino Linotype" w:hAnsi="Palatino Linotype" w:cs="Traditional Arabic"/>
          <w:noProof/>
          <w:sz w:val="24"/>
          <w:szCs w:val="24"/>
          <w:rtl/>
          <w:lang w:bidi="ar-JO"/>
        </w:rPr>
        <w:t>)</w:t>
      </w:r>
      <w:r w:rsidRPr="00F05516">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00B78D06" w14:textId="240D12CD"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lastRenderedPageBreak/>
        <w:t>المطلب الثالث : الجراحات التي بني حكمها على علة الشين</w:t>
      </w:r>
    </w:p>
    <w:p w14:paraId="1CA9E2D8" w14:textId="24970FE0" w:rsidR="00086F64" w:rsidRPr="004F761C" w:rsidRDefault="00086F64" w:rsidP="00A259D5">
      <w:pPr>
        <w:numPr>
          <w:ilvl w:val="0"/>
          <w:numId w:val="4"/>
        </w:num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B9706B">
        <w:rPr>
          <w:rFonts w:ascii="Traditional Arabic" w:hAnsi="Traditional Arabic" w:cs="Traditional Arabic"/>
          <w:sz w:val="36"/>
          <w:szCs w:val="36"/>
          <w:rtl/>
          <w:lang w:bidi="ar-JO"/>
        </w:rPr>
        <w:t>الشجاج في الوجه والكفين:قال المرغيناني: (هذه الشجاج تختص بالوجه والرأس لغة، وما كان</w:t>
      </w:r>
      <w:r w:rsidRPr="004F761C">
        <w:rPr>
          <w:rFonts w:ascii="Traditional Arabic" w:hAnsi="Traditional Arabic" w:cs="Traditional Arabic"/>
          <w:sz w:val="36"/>
          <w:szCs w:val="36"/>
          <w:rtl/>
          <w:lang w:bidi="ar-JO"/>
        </w:rPr>
        <w:t xml:space="preserve"> في غير الوجه والرأس يسمى جراحة، والحكم مرتب على الحقيقة في الصحيح، حتى لو تحققت في غيرهما نحو الساق واليد لا يكون لها أرش مقدر، وإنما تجب حكومة العدل لأن التقدير بالتوقيف وهو إنما ورد فيما يختص بهما، ولأنه إنما ورد الحكم فيها لمعنى الشين الذي يلحقه ببقاء أثر الجراحة، والشين يختص بما يظهر منها في الغالب وهو العضوان هذان لا سواهما)</w:t>
      </w:r>
      <w:r w:rsidR="00BC4E79">
        <w:rPr>
          <w:rFonts w:ascii="Traditional Arabic" w:hAnsi="Traditional Arabic" w:cs="Traditional Arabic" w:hint="cs"/>
          <w:sz w:val="36"/>
          <w:szCs w:val="36"/>
          <w:rtl/>
          <w:lang w:bidi="ar-JO"/>
        </w:rPr>
        <w:t xml:space="preserve"> </w:t>
      </w:r>
      <w:r w:rsidRPr="00EF26F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&lt;EndNote&gt;&lt;Cite&gt;&lt;Author&gt;Al-Marghianani&lt;/Author&gt;&lt;Year&gt;n.d&lt;/Year&gt;&lt;RecNum&gt;203&lt;/RecNum&gt;&lt;DisplayText&gt;(Al-Marghianani, n.d-b)&lt;/DisplayText&gt;&lt;record&gt;&lt;rec-number&gt;203&lt;/rec-number&gt;&lt;foreign-keys&gt;&lt;key app="EN" db-id="spxtf0zpp0er5cet2vhp52zwssxt9a92zxzd</w:instrText>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timestamp="1601425303"&gt;203&lt;/key&gt;&lt;/foreign-keys&gt;&lt;ref-type name="Book"&gt;6&lt;/ref-type&gt;&lt;contributors&gt;&lt;authors&gt;&lt;author&gt;Ali bin Abi Bakar bin Abdul al-Jalil al-Farghani Al-Marghianani&lt;/author&gt;&lt;/authors&gt;&lt;/contributors&gt;&lt;titles&gt;&lt;title&gt;Al-Hidayah fi Syarah Bidayah al-Mabtadi (Maa&amp;apos; Fath Al-Qadeer)&lt;/title&gt;&lt;/titles&gt;&lt;dates&gt;&lt;year&gt;n.d&lt;/year&gt;&lt;/dates&gt;&lt;pub-location&gt;Beirut Lubnan&lt;/pub-location&gt;&lt;publisher&gt;Dar Ihya&amp;apos; al-Turath al-Arabiy&lt;/publisher&gt;&lt;urls&gt;&lt;/urls&gt;&lt;/record&gt;&lt;/Cite&gt;&lt;/EndNote</w:instrText>
      </w:r>
      <w:r>
        <w:rPr>
          <w:rFonts w:ascii="Palatino Linotype" w:hAnsi="Palatino Linotype" w:cs="Traditional Arabic"/>
          <w:sz w:val="24"/>
          <w:szCs w:val="24"/>
          <w:rtl/>
          <w:lang w:bidi="ar-JO"/>
        </w:rPr>
        <w:instrText>&gt;</w:instrText>
      </w:r>
      <w:r w:rsidRPr="00EF26F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al-Marghinani, n.d</w:t>
      </w:r>
      <w:r>
        <w:rPr>
          <w:rFonts w:ascii="Palatino Linotype" w:hAnsi="Palatino Linotype" w:cs="Traditional Arabic"/>
          <w:noProof/>
          <w:sz w:val="24"/>
          <w:szCs w:val="24"/>
          <w:rtl/>
          <w:lang w:bidi="ar-JO"/>
        </w:rPr>
        <w:t>)</w:t>
      </w:r>
      <w:r w:rsidRPr="00EF26F4">
        <w:rPr>
          <w:rFonts w:ascii="Palatino Linotype" w:hAnsi="Palatino Linotype" w:cs="Traditional Arabic"/>
          <w:sz w:val="24"/>
          <w:szCs w:val="24"/>
          <w:rtl/>
          <w:lang w:bidi="ar-JO"/>
        </w:rPr>
        <w:fldChar w:fldCharType="end"/>
      </w:r>
      <w:r>
        <w:rPr>
          <w:rFonts w:ascii="Traditional Arabic" w:hAnsi="Traditional Arabic" w:cs="Traditional Arabic"/>
          <w:sz w:val="36"/>
          <w:szCs w:val="36"/>
          <w:lang w:bidi="ar-JO"/>
        </w:rPr>
        <w:t>.</w:t>
      </w:r>
      <w:r w:rsidRPr="004F761C">
        <w:rPr>
          <w:rFonts w:ascii="Traditional Arabic" w:hAnsi="Traditional Arabic" w:cs="Traditional Arabic"/>
          <w:sz w:val="36"/>
          <w:szCs w:val="36"/>
          <w:rtl/>
          <w:lang w:bidi="ar-JO"/>
        </w:rPr>
        <w:t xml:space="preserve"> وقال المرغيناني : (ومن شج رجلا فاستوعبت الشجة ما بين قرنيه وهي لا تستوعب ما بين قرني الشاج فالمشجوج بالخيار، إن شاء اقتص بمقدار شجته يبتدئ من أي الجانبين شاء، وإن شاء أخذ الأرش) لأن الشجة موجبة لكونها مشينة فقط فيزداد الشين بزيادتها، وفي استيفائه ما بين قرني الشاج زيادة على ما فعل، ولا يلحقه من الشين باستيفائه قدر حقه ما يلحق المشجوج فينتقص فيخير كما في الشلاء والصحيحة، وفي عكسه يخير أيضا لأنه يتعذر الاستيفاء كاملا للتعدي</w:t>
      </w:r>
      <w:r w:rsidR="00466865">
        <w:rPr>
          <w:rFonts w:ascii="Traditional Arabic" w:hAnsi="Traditional Arabic" w:cs="Traditional Arabic"/>
          <w:sz w:val="36"/>
          <w:szCs w:val="36"/>
          <w:rtl/>
          <w:lang w:bidi="ar-JO"/>
        </w:rPr>
        <w:t xml:space="preserve"> إلى </w:t>
      </w:r>
      <w:r w:rsidRPr="004F761C">
        <w:rPr>
          <w:rFonts w:ascii="Traditional Arabic" w:hAnsi="Traditional Arabic" w:cs="Traditional Arabic"/>
          <w:sz w:val="36"/>
          <w:szCs w:val="36"/>
          <w:rtl/>
          <w:lang w:bidi="ar-JO"/>
        </w:rPr>
        <w:t>غير</w:t>
      </w:r>
      <w:r w:rsidR="002E1717">
        <w:rPr>
          <w:rFonts w:ascii="Traditional Arabic" w:hAnsi="Traditional Arabic" w:cs="Traditional Arabic" w:hint="cs"/>
          <w:sz w:val="36"/>
          <w:szCs w:val="36"/>
          <w:rtl/>
          <w:lang w:bidi="ar-JO"/>
        </w:rPr>
        <w:t>ه</w:t>
      </w:r>
      <w:r w:rsidRPr="004F761C">
        <w:rPr>
          <w:rFonts w:ascii="Traditional Arabic" w:hAnsi="Traditional Arabic" w:cs="Traditional Arabic"/>
          <w:sz w:val="36"/>
          <w:szCs w:val="36"/>
          <w:rtl/>
          <w:lang w:bidi="ar-JO"/>
        </w:rPr>
        <w:t>)</w:t>
      </w:r>
      <w:r>
        <w:rPr>
          <w:rFonts w:ascii="Traditional Arabic" w:hAnsi="Traditional Arabic" w:cs="Traditional Arabic"/>
          <w:sz w:val="36"/>
          <w:szCs w:val="36"/>
          <w:lang w:bidi="ar-JO"/>
        </w:rPr>
        <w:t xml:space="preserve"> .</w:t>
      </w:r>
      <w:r w:rsidRPr="00EF26F4">
        <w:rPr>
          <w:rFonts w:ascii="Palatino Linotype" w:hAnsi="Palatino Linotype" w:cs="Traditional Arabic"/>
          <w:sz w:val="24"/>
          <w:szCs w:val="24"/>
          <w:lang w:bidi="ar-JO"/>
        </w:rPr>
        <w:fldChar w:fldCharType="begin"/>
      </w:r>
      <w:r>
        <w:rPr>
          <w:rFonts w:ascii="Palatino Linotype" w:hAnsi="Palatino Linotype" w:cs="Traditional Arabic"/>
          <w:sz w:val="24"/>
          <w:szCs w:val="24"/>
          <w:lang w:bidi="ar-JO"/>
        </w:rPr>
        <w:instrText xml:space="preserve"> ADDIN EN.CITE &lt;EndNote&gt;&lt;Cite&gt;&lt;Author&gt;Al-Marghianani&lt;/Author&gt;&lt;RecNum&gt;204&lt;/RecNum&gt;&lt;DisplayText&gt;(Al-Marghianani, n.d-b)&lt;/DisplayText&gt;&lt;record&gt;&lt;rec-number&gt;204&lt;/rec-number&gt;&lt;foreign-keys&gt;&lt;key app="EN" db-id="spxtf0zpp0er5cet2vhp52zwssxt9a92zxzd" timestamp="1601425379"&gt;204&lt;/key&gt;&lt;/foreign-keys&gt;&lt;ref-type name="Book"&gt;6&lt;/ref-type&gt;&lt;contributors&gt;&lt;authors&gt;&lt;author&gt;Ali bin Abi Bakar bin Abdul al-Jalil al-Farghani Al-Marghianani&lt;/author&gt;&lt;/authors&gt;&lt;/contributors&gt;&lt;titles&gt;&lt;title&gt;Al-Hidayah fi Syarah Bidayah al-Mabtadi (Maa&amp;apos; Fath Al-Qadeer)&lt;/title&gt;&lt;/titles&gt;&lt;dates&gt;&lt;year&gt;n.d&lt;/year&gt;&lt;/dates&gt;&lt;pub-location&gt;Beirut Lubnan&lt;/pub-location&gt;&lt;publisher&gt;Dar Ihya&amp;apos; al-Turath al-Arabiy&lt;/publisher&gt;&lt;urls&gt;&lt;/urls&gt;&lt;/record&gt;&lt;/Cite&gt;&lt;/EndNote&gt;</w:instrText>
      </w:r>
      <w:r w:rsidRPr="00EF26F4">
        <w:rPr>
          <w:rFonts w:ascii="Palatino Linotype" w:hAnsi="Palatino Linotype" w:cs="Traditional Arabic"/>
          <w:sz w:val="24"/>
          <w:szCs w:val="24"/>
          <w:lang w:bidi="ar-JO"/>
        </w:rPr>
        <w:fldChar w:fldCharType="separate"/>
      </w:r>
      <w:r>
        <w:rPr>
          <w:rFonts w:ascii="Palatino Linotype" w:hAnsi="Palatino Linotype" w:cs="Traditional Arabic"/>
          <w:noProof/>
          <w:sz w:val="24"/>
          <w:szCs w:val="24"/>
          <w:lang w:bidi="ar-JO"/>
        </w:rPr>
        <w:t>(al-Marghinani, n.d)</w:t>
      </w:r>
      <w:r w:rsidRPr="00EF26F4">
        <w:rPr>
          <w:rFonts w:ascii="Palatino Linotype" w:hAnsi="Palatino Linotype" w:cs="Traditional Arabic"/>
          <w:sz w:val="24"/>
          <w:szCs w:val="24"/>
          <w:lang w:bidi="ar-JO"/>
        </w:rPr>
        <w:fldChar w:fldCharType="end"/>
      </w:r>
      <w:r>
        <w:rPr>
          <w:rFonts w:ascii="Palatino Linotype" w:hAnsi="Palatino Linotype" w:cs="Traditional Arabic"/>
          <w:sz w:val="24"/>
          <w:szCs w:val="24"/>
          <w:lang w:bidi="ar-JO"/>
        </w:rPr>
        <w:t xml:space="preserve"> </w:t>
      </w:r>
    </w:p>
    <w:p w14:paraId="3C702CC5" w14:textId="5CC21D45" w:rsidR="00086F64" w:rsidRPr="00956C0C" w:rsidRDefault="00086F64" w:rsidP="00A259D5">
      <w:pPr>
        <w:numPr>
          <w:ilvl w:val="0"/>
          <w:numId w:val="4"/>
        </w:num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JO"/>
        </w:rPr>
      </w:pPr>
      <w:r w:rsidRPr="00956C0C">
        <w:rPr>
          <w:rFonts w:ascii="Traditional Arabic" w:hAnsi="Traditional Arabic" w:cs="Traditional Arabic"/>
          <w:sz w:val="36"/>
          <w:szCs w:val="36"/>
          <w:rtl/>
          <w:lang w:bidi="ar-JO"/>
        </w:rPr>
        <w:t xml:space="preserve">غير الوجه والكفين الشين فيه ناقص:قال السرخسي : (وفي ثدي الرجل حكم عدل ويسمى الثندوة أيضا؛ لأنه ليس فيه منفعة مقصودة، ولا جمال كامل فإنه مستور بالثياب عادة لكن فيه بعض الجمال، وفيما يبقى من أثره بعد القطع بعض </w:t>
      </w:r>
      <w:r w:rsidRPr="00956C0C">
        <w:rPr>
          <w:rFonts w:ascii="Traditional Arabic" w:hAnsi="Traditional Arabic" w:cs="Traditional Arabic"/>
          <w:b/>
          <w:bCs/>
          <w:sz w:val="36"/>
          <w:szCs w:val="36"/>
          <w:rtl/>
          <w:lang w:bidi="ar-JO"/>
        </w:rPr>
        <w:t>الشين</w:t>
      </w:r>
      <w:r w:rsidRPr="00956C0C">
        <w:rPr>
          <w:rFonts w:ascii="Traditional Arabic" w:hAnsi="Traditional Arabic" w:cs="Traditional Arabic"/>
          <w:sz w:val="36"/>
          <w:szCs w:val="36"/>
          <w:rtl/>
          <w:lang w:bidi="ar-JO"/>
        </w:rPr>
        <w:t xml:space="preserve"> فيجب بحكم عدل باعتباره)</w:t>
      </w:r>
      <w:r w:rsidRPr="00956C0C">
        <w:rPr>
          <w:rFonts w:ascii="Traditional Arabic" w:hAnsi="Traditional Arabic" w:cs="Traditional Arabic"/>
          <w:sz w:val="36"/>
          <w:szCs w:val="36"/>
          <w:lang w:bidi="ar-JO"/>
        </w:rPr>
        <w:t xml:space="preserve"> </w:t>
      </w:r>
      <w:r w:rsidRPr="00956C0C">
        <w:rPr>
          <w:rFonts w:ascii="Palatino Linotype" w:hAnsi="Palatino Linotype" w:cs="Traditional Arabic"/>
          <w:sz w:val="24"/>
          <w:szCs w:val="24"/>
          <w:rtl/>
          <w:lang w:bidi="ar-JO"/>
        </w:rPr>
        <w:fldChar w:fldCharType="begin"/>
      </w:r>
      <w:r w:rsidRPr="00956C0C">
        <w:rPr>
          <w:rFonts w:ascii="Palatino Linotype" w:hAnsi="Palatino Linotype" w:cs="Traditional Arabic"/>
          <w:sz w:val="24"/>
          <w:szCs w:val="24"/>
          <w:rtl/>
          <w:lang w:bidi="ar-JO"/>
        </w:rPr>
        <w:instrText xml:space="preserve"> </w:instrText>
      </w:r>
      <w:r w:rsidRPr="00956C0C">
        <w:rPr>
          <w:rFonts w:ascii="Palatino Linotype" w:hAnsi="Palatino Linotype" w:cs="Traditional Arabic"/>
          <w:sz w:val="24"/>
          <w:szCs w:val="24"/>
          <w:lang w:bidi="ar-JO"/>
        </w:rPr>
        <w:instrText>ADDIN EN.CITE &lt;EndNote&gt;&lt;Cite&gt;&lt;Author&gt;Shamsuddin&lt;/Author&gt;&lt;Year&gt;1989&lt;/Year&gt;&lt;RecNum&gt;205&lt;/RecNum&gt;&lt;DisplayText&gt;(Shamsuddin, 1989)&lt;/DisplayText&gt;&lt;record&gt;&lt;rec-number&gt;205&lt;/rec-number&gt;&lt;foreign-keys&gt;&lt;key app="EN" db-id="spxtf0zpp0er5cet2vhp52zwssxt9a92zxzd" timestamp="1601425506"&gt;205&lt;/key&gt;&lt;/foreign-keys&gt;&lt;ref-type name="Book"&gt;6&lt;/ref-type&gt;&lt;contributors&gt;&lt;authors&gt;&lt;author&gt;Al-Sarkhosi Shamsuddin &lt;/author&gt;&lt;/authors&gt;&lt;/contributors&gt;&lt;titles&gt;&lt;title&gt;Al-Mabsut&lt;/title&gt;&lt;/titles&gt;&lt;dates&gt;&lt;year&gt;1989&lt;/year&gt;&lt;/dates&gt;&lt;pub-location&gt;Beirut</w:instrText>
      </w:r>
      <w:r w:rsidRPr="00956C0C">
        <w:rPr>
          <w:rFonts w:ascii="Palatino Linotype" w:hAnsi="Palatino Linotype" w:cs="Traditional Arabic"/>
          <w:sz w:val="24"/>
          <w:szCs w:val="24"/>
          <w:rtl/>
          <w:lang w:bidi="ar-JO"/>
        </w:rPr>
        <w:instrText>&lt;/</w:instrText>
      </w:r>
      <w:r w:rsidRPr="00956C0C">
        <w:rPr>
          <w:rFonts w:ascii="Palatino Linotype" w:hAnsi="Palatino Linotype" w:cs="Traditional Arabic"/>
          <w:sz w:val="24"/>
          <w:szCs w:val="24"/>
          <w:lang w:bidi="ar-JO"/>
        </w:rPr>
        <w:instrText>pub-location&gt;&lt;publisher&gt;Dar al-Makrifah&lt;/publisher&gt;&lt;urls&gt;&lt;/urls&gt;&lt;/record&gt;&lt;/Cite&gt;&lt;/EndNote</w:instrText>
      </w:r>
      <w:r w:rsidRPr="00956C0C">
        <w:rPr>
          <w:rFonts w:ascii="Palatino Linotype" w:hAnsi="Palatino Linotype" w:cs="Traditional Arabic"/>
          <w:sz w:val="24"/>
          <w:szCs w:val="24"/>
          <w:rtl/>
          <w:lang w:bidi="ar-JO"/>
        </w:rPr>
        <w:instrText>&gt;</w:instrText>
      </w:r>
      <w:r w:rsidRPr="00956C0C">
        <w:rPr>
          <w:rFonts w:ascii="Palatino Linotype" w:hAnsi="Palatino Linotype" w:cs="Traditional Arabic"/>
          <w:sz w:val="24"/>
          <w:szCs w:val="24"/>
          <w:rtl/>
          <w:lang w:bidi="ar-JO"/>
        </w:rPr>
        <w:fldChar w:fldCharType="separate"/>
      </w:r>
      <w:r w:rsidRPr="00956C0C">
        <w:rPr>
          <w:rFonts w:ascii="Palatino Linotype" w:hAnsi="Palatino Linotype" w:cs="Traditional Arabic"/>
          <w:noProof/>
          <w:sz w:val="24"/>
          <w:szCs w:val="24"/>
          <w:rtl/>
          <w:lang w:bidi="ar-JO"/>
        </w:rPr>
        <w:t>(</w:t>
      </w:r>
      <w:r w:rsidRPr="00956C0C">
        <w:rPr>
          <w:rFonts w:ascii="Palatino Linotype" w:hAnsi="Palatino Linotype" w:cs="Traditional Arabic"/>
          <w:noProof/>
          <w:sz w:val="24"/>
          <w:szCs w:val="24"/>
          <w:lang w:bidi="ar-JO"/>
        </w:rPr>
        <w:t>al-Sarkhasiy, 1989</w:t>
      </w:r>
      <w:r w:rsidRPr="00956C0C">
        <w:rPr>
          <w:rFonts w:ascii="Palatino Linotype" w:hAnsi="Palatino Linotype" w:cs="Traditional Arabic"/>
          <w:noProof/>
          <w:sz w:val="24"/>
          <w:szCs w:val="24"/>
          <w:rtl/>
          <w:lang w:bidi="ar-JO"/>
        </w:rPr>
        <w:t>)</w:t>
      </w:r>
      <w:r w:rsidRPr="00956C0C">
        <w:rPr>
          <w:rFonts w:ascii="Palatino Linotype" w:hAnsi="Palatino Linotype" w:cs="Traditional Arabic"/>
          <w:sz w:val="24"/>
          <w:szCs w:val="24"/>
          <w:rtl/>
          <w:lang w:bidi="ar-JO"/>
        </w:rPr>
        <w:fldChar w:fldCharType="end"/>
      </w:r>
      <w:r w:rsidRPr="00956C0C">
        <w:rPr>
          <w:rFonts w:ascii="Traditional Arabic" w:hAnsi="Traditional Arabic" w:cs="Traditional Arabic"/>
          <w:sz w:val="36"/>
          <w:szCs w:val="36"/>
          <w:lang w:bidi="ar-JO"/>
        </w:rPr>
        <w:t>.</w:t>
      </w:r>
      <w:r w:rsidRPr="00956C0C">
        <w:rPr>
          <w:rFonts w:ascii="Traditional Arabic" w:hAnsi="Traditional Arabic" w:cs="Traditional Arabic"/>
          <w:sz w:val="36"/>
          <w:szCs w:val="36"/>
          <w:rtl/>
          <w:lang w:bidi="ar-JO"/>
        </w:rPr>
        <w:t xml:space="preserve"> وأحيانا يعبر عن هذه بنقص الجمال  قال السرخسي : (وكذلك لا يفوت به الجمال كله بل يتمكن فيه النقصان؛ لأجله يجب حكم عدل)</w:t>
      </w:r>
      <w:r>
        <w:rPr>
          <w:rFonts w:ascii="Palatino Linotype" w:hAnsi="Palatino Linotype" w:cs="Traditional Arabic"/>
          <w:sz w:val="24"/>
          <w:szCs w:val="24"/>
          <w:lang w:bidi="ar-JO"/>
        </w:rPr>
        <w:t xml:space="preserve"> </w:t>
      </w:r>
      <w:r w:rsidRPr="00956C0C">
        <w:rPr>
          <w:rFonts w:ascii="Traditional Arabic" w:hAnsi="Traditional Arabic" w:cs="Traditional Arabic"/>
          <w:sz w:val="36"/>
          <w:szCs w:val="36"/>
          <w:rtl/>
          <w:lang w:bidi="ar-JO"/>
        </w:rPr>
        <w:t>قال الكاساني : (وإن كانت لحية يقع بها الجمال في الجملة ولا يقع بها الشين تجب فيها حكومة العدل)</w:t>
      </w:r>
      <w:r>
        <w:rPr>
          <w:rFonts w:ascii="Traditional Arabic" w:hAnsi="Traditional Arabic" w:cs="Traditional Arabic"/>
          <w:sz w:val="36"/>
          <w:szCs w:val="36"/>
          <w:lang w:bidi="ar-JO"/>
        </w:rPr>
        <w:t xml:space="preserve"> </w:t>
      </w:r>
      <w:r w:rsidRPr="00956C0C">
        <w:rPr>
          <w:rFonts w:ascii="Palatino Linotype" w:hAnsi="Palatino Linotype" w:cs="Traditional Arabic"/>
          <w:sz w:val="24"/>
          <w:szCs w:val="24"/>
          <w:rtl/>
          <w:lang w:bidi="ar-JO"/>
        </w:rPr>
        <w:fldChar w:fldCharType="begin"/>
      </w:r>
      <w:r w:rsidRPr="00956C0C">
        <w:rPr>
          <w:rFonts w:ascii="Palatino Linotype" w:hAnsi="Palatino Linotype" w:cs="Traditional Arabic"/>
          <w:sz w:val="24"/>
          <w:szCs w:val="24"/>
          <w:rtl/>
          <w:lang w:bidi="ar-JO"/>
        </w:rPr>
        <w:instrText xml:space="preserve"> </w:instrText>
      </w:r>
      <w:r w:rsidRPr="00956C0C">
        <w:rPr>
          <w:rFonts w:ascii="Palatino Linotype" w:hAnsi="Palatino Linotype" w:cs="Traditional Arabic"/>
          <w:sz w:val="24"/>
          <w:szCs w:val="24"/>
          <w:lang w:bidi="ar-JO"/>
        </w:rPr>
        <w:instrText>ADDIN EN.CITE &lt;EndNote&gt;&lt;Cite&gt;&lt;Author&gt;Al-Samarqandi&lt;/Author&gt;&lt;Year&gt;1984&lt;/Year&gt;&lt;RecNum&gt;207&lt;/RecNum&gt;&lt;DisplayText&gt;(Al-Samarqandi, 1984b)&lt;/DisplayText&gt;&lt;record&gt;&lt;rec-number&gt;207&lt;/rec-number&gt;&lt;foreign-keys&gt;&lt;key app="EN" db-id="spxtf0zpp0er5cet2vhp52zwssxt9a92zxzd</w:instrText>
      </w:r>
      <w:r w:rsidRPr="00956C0C">
        <w:rPr>
          <w:rFonts w:ascii="Palatino Linotype" w:hAnsi="Palatino Linotype" w:cs="Traditional Arabic"/>
          <w:sz w:val="24"/>
          <w:szCs w:val="24"/>
          <w:rtl/>
          <w:lang w:bidi="ar-JO"/>
        </w:rPr>
        <w:instrText xml:space="preserve">" </w:instrText>
      </w:r>
      <w:r w:rsidRPr="00956C0C">
        <w:rPr>
          <w:rFonts w:ascii="Palatino Linotype" w:hAnsi="Palatino Linotype" w:cs="Traditional Arabic"/>
          <w:sz w:val="24"/>
          <w:szCs w:val="24"/>
          <w:lang w:bidi="ar-JO"/>
        </w:rPr>
        <w:instrText>timestamp="1601425624"&gt;207&lt;/key&gt;&lt;/foreign-keys&gt;&lt;ref-type name="Book"&gt;6&lt;/ref-type&gt;&lt;contributors&gt;&lt;authors&gt;&lt;author&gt;Ilauddin Al-Samarqandi&lt;/author&gt;&lt;/authors&gt;&lt;/contributors&gt;&lt;titles&gt;&lt;title&gt;Tuhfat al-Fuqaha&amp;apos;&lt;/title&gt;&lt;/titles&gt;&lt;dates&gt;&lt;year&gt;1984&lt;/year&gt;&lt;/dates</w:instrText>
      </w:r>
      <w:r w:rsidRPr="00956C0C">
        <w:rPr>
          <w:rFonts w:ascii="Palatino Linotype" w:hAnsi="Palatino Linotype" w:cs="Traditional Arabic"/>
          <w:sz w:val="24"/>
          <w:szCs w:val="24"/>
          <w:rtl/>
          <w:lang w:bidi="ar-JO"/>
        </w:rPr>
        <w:instrText>&gt;&lt;</w:instrText>
      </w:r>
      <w:r w:rsidRPr="00956C0C">
        <w:rPr>
          <w:rFonts w:ascii="Palatino Linotype" w:hAnsi="Palatino Linotype" w:cs="Traditional Arabic"/>
          <w:sz w:val="24"/>
          <w:szCs w:val="24"/>
          <w:lang w:bidi="ar-JO"/>
        </w:rPr>
        <w:instrText>publisher&gt;Dar al-Kitab al-Alamiyyah&lt;/publisher&gt;&lt;urls&gt;&lt;/urls&gt;&lt;/record&gt;&lt;/Cite&gt;&lt;/EndNote</w:instrText>
      </w:r>
      <w:r w:rsidRPr="00956C0C">
        <w:rPr>
          <w:rFonts w:ascii="Palatino Linotype" w:hAnsi="Palatino Linotype" w:cs="Traditional Arabic"/>
          <w:sz w:val="24"/>
          <w:szCs w:val="24"/>
          <w:rtl/>
          <w:lang w:bidi="ar-JO"/>
        </w:rPr>
        <w:instrText>&gt;</w:instrText>
      </w:r>
      <w:r w:rsidRPr="00956C0C">
        <w:rPr>
          <w:rFonts w:ascii="Palatino Linotype" w:hAnsi="Palatino Linotype" w:cs="Traditional Arabic"/>
          <w:sz w:val="24"/>
          <w:szCs w:val="24"/>
          <w:rtl/>
          <w:lang w:bidi="ar-JO"/>
        </w:rPr>
        <w:fldChar w:fldCharType="separate"/>
      </w:r>
      <w:r w:rsidRPr="00956C0C">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w:t>
      </w:r>
      <w:r w:rsidRPr="00956C0C">
        <w:rPr>
          <w:rFonts w:ascii="Palatino Linotype" w:hAnsi="Palatino Linotype" w:cs="Traditional Arabic"/>
          <w:noProof/>
          <w:sz w:val="24"/>
          <w:szCs w:val="24"/>
          <w:lang w:bidi="ar-JO"/>
        </w:rPr>
        <w:t>Samarqandi, 1984</w:t>
      </w:r>
      <w:r w:rsidRPr="00956C0C">
        <w:rPr>
          <w:rFonts w:ascii="Palatino Linotype" w:hAnsi="Palatino Linotype" w:cs="Traditional Arabic"/>
          <w:noProof/>
          <w:sz w:val="24"/>
          <w:szCs w:val="24"/>
          <w:rtl/>
          <w:lang w:bidi="ar-JO"/>
        </w:rPr>
        <w:t>)</w:t>
      </w:r>
      <w:r w:rsidRPr="00956C0C">
        <w:rPr>
          <w:rFonts w:ascii="Palatino Linotype" w:hAnsi="Palatino Linotype" w:cs="Traditional Arabic"/>
          <w:sz w:val="24"/>
          <w:szCs w:val="24"/>
          <w:rtl/>
          <w:lang w:bidi="ar-JO"/>
        </w:rPr>
        <w:fldChar w:fldCharType="end"/>
      </w:r>
      <w:r w:rsidRPr="00956C0C">
        <w:rPr>
          <w:rFonts w:ascii="Palatino Linotype" w:hAnsi="Palatino Linotype" w:cs="Traditional Arabic"/>
          <w:sz w:val="24"/>
          <w:szCs w:val="24"/>
          <w:lang w:bidi="ar-JO"/>
        </w:rPr>
        <w:t>.</w:t>
      </w:r>
    </w:p>
    <w:p w14:paraId="5CA680DD" w14:textId="77777777"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b/>
          <w:bCs/>
          <w:sz w:val="36"/>
          <w:szCs w:val="36"/>
          <w:rtl/>
          <w:lang w:bidi="ar-JO"/>
        </w:rPr>
      </w:pPr>
      <w:r w:rsidRPr="004F761C">
        <w:rPr>
          <w:rFonts w:ascii="Traditional Arabic" w:hAnsi="Traditional Arabic" w:cs="Traditional Arabic"/>
          <w:b/>
          <w:bCs/>
          <w:sz w:val="36"/>
          <w:szCs w:val="36"/>
          <w:rtl/>
          <w:lang w:bidi="ar-JO"/>
        </w:rPr>
        <w:t>المطلب الثاني: الصور المادية ذات العلاقة بالشين</w:t>
      </w:r>
    </w:p>
    <w:p w14:paraId="7AAA87B5" w14:textId="433E6639"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أولا: تعليل إباحة التيمم للمريض بلحوق الشين :له شرطان:1-شين فاحش .2-في عضو ظاهر</w:t>
      </w:r>
      <w:r>
        <w:rPr>
          <w:rFonts w:ascii="Traditional Arabic" w:hAnsi="Traditional Arabic" w:cs="Traditional Arabic"/>
          <w:sz w:val="36"/>
          <w:szCs w:val="36"/>
          <w:lang w:bidi="ar-JO"/>
        </w:rPr>
        <w:t xml:space="preserve"> </w:t>
      </w:r>
      <w:r w:rsidRPr="00EF26F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&lt;EndNote&gt;&lt;Cite&gt;&lt;Author&gt;Al-Suyuti&lt;/Author&gt;&lt;RecNum&gt;208&lt;/RecNum&gt;&lt;DisplayText&gt;(Al-Suyuti, 1983)&lt;/DisplayText&gt;&lt;record&gt;&lt;rec-number&gt;208&lt;/rec-number&gt;&lt;foreign-keys&gt;&lt;key app="EN" db-id="spxtf0zpp0er5cet2vhp52zwssxt9a92zxzd" timestamp="1601425694"&gt;208</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key&gt;&lt;/foreign-keys&gt;&lt;ref-type name="Book"&gt;6&lt;/ref-type&gt;&lt;contributors&gt;&lt;authors&gt;&lt;author&gt;Abdul Rahman bin Abi Bakar bin Abi Muhammad bin Sabiq al-Deen al-Khodiri Al-Suyuti&lt;/author&gt;&lt;/authors&gt;&lt;/contributors&gt;&lt;titles&gt;&lt;title&gt;&lt;style face="normal" font="default" size="100%"&gt;Al-Asybah wa Al-Nazair&lt;/style&gt;&lt;style face="normal" font="default" charset="178" size="100%"&gt;  &lt;/style&gt;&lt;style face="normal" font="default" size="100%"&gt;fi Qawaid wa Furu&amp;apos; Fiqh al-Syafieyyah&lt;/style&gt;&lt;/title&gt;&lt;/titles&gt;&lt;dates&gt;&lt;year&gt;1983&lt;/year&gt;&lt;/dates&gt;&lt;pub-location&gt;Beirut Lubnan&lt;/pub-location&gt;&lt;publisher&gt;Dar al-Kitab al-Alamiyyah&lt;/publisher&gt;&lt;urls&gt;&lt;/urls&gt;&lt;/record&gt;&lt;/Cite&gt;&lt;/EndNote</w:instrText>
      </w:r>
      <w:r>
        <w:rPr>
          <w:rFonts w:ascii="Palatino Linotype" w:hAnsi="Palatino Linotype" w:cs="Traditional Arabic"/>
          <w:sz w:val="24"/>
          <w:szCs w:val="24"/>
          <w:rtl/>
          <w:lang w:bidi="ar-JO"/>
        </w:rPr>
        <w:instrText>&gt;</w:instrText>
      </w:r>
      <w:r w:rsidRPr="00EF26F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al-Suyuti, 1983</w:t>
      </w:r>
      <w:r>
        <w:rPr>
          <w:rFonts w:ascii="Palatino Linotype" w:hAnsi="Palatino Linotype" w:cs="Traditional Arabic"/>
          <w:noProof/>
          <w:sz w:val="24"/>
          <w:szCs w:val="24"/>
          <w:rtl/>
          <w:lang w:bidi="ar-JO"/>
        </w:rPr>
        <w:t>)</w:t>
      </w:r>
      <w:r w:rsidRPr="00EF26F4">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7B251A65" w14:textId="4E682DD6" w:rsidR="00086F64" w:rsidRPr="00EF26F4" w:rsidRDefault="00086F64" w:rsidP="00A259D5">
      <w:p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JO"/>
        </w:rPr>
      </w:pPr>
      <w:r w:rsidRPr="004F761C">
        <w:rPr>
          <w:rFonts w:ascii="Traditional Arabic" w:hAnsi="Traditional Arabic" w:cs="Traditional Arabic"/>
          <w:sz w:val="36"/>
          <w:szCs w:val="36"/>
          <w:rtl/>
          <w:lang w:bidi="ar-JO"/>
        </w:rPr>
        <w:lastRenderedPageBreak/>
        <w:t xml:space="preserve">قال ابن الدهان:(ويتيمم من المرض الذي يخاف من الوضوء معه من فوت الروح </w:t>
      </w:r>
      <w:r w:rsidR="00A36F59">
        <w:rPr>
          <w:rFonts w:ascii="Traditional Arabic" w:hAnsi="Traditional Arabic" w:cs="Traditional Arabic"/>
          <w:sz w:val="36"/>
          <w:szCs w:val="36"/>
          <w:rtl/>
          <w:lang w:bidi="ar-JO"/>
        </w:rPr>
        <w:t xml:space="preserve"> </w:t>
      </w:r>
      <w:r w:rsidR="00466865">
        <w:rPr>
          <w:rFonts w:ascii="Traditional Arabic" w:hAnsi="Traditional Arabic" w:cs="Traditional Arabic"/>
          <w:sz w:val="36"/>
          <w:szCs w:val="36"/>
          <w:rtl/>
          <w:lang w:bidi="ar-JO"/>
        </w:rPr>
        <w:t xml:space="preserve"> إلى </w:t>
      </w:r>
      <w:r w:rsidRPr="004F761C">
        <w:rPr>
          <w:rFonts w:ascii="Traditional Arabic" w:hAnsi="Traditional Arabic" w:cs="Traditional Arabic"/>
          <w:sz w:val="36"/>
          <w:szCs w:val="36"/>
          <w:rtl/>
          <w:lang w:bidi="ar-JO"/>
        </w:rPr>
        <w:t xml:space="preserve"> شين ظاهر يبقى بالعضو، وأما إن كان يتألم في الحال من أمن العاقبة لزمه (الوضوء))</w:t>
      </w:r>
      <w:r w:rsidRPr="00EB610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&lt;EndNote&gt;&lt;Cite&gt;&lt;Author&gt;Al-Dahhan&lt;/Author&gt;&lt;Year&gt;2001&lt;/Year&gt;&lt;RecNum&gt;209&lt;/RecNum&gt;&lt;DisplayText&gt;(Muhammad bin Ali bin Syuaib, 2001b)&lt;/DisplayText&gt;&lt;record&gt;&lt;rec-number&gt;209&lt;/rec-number&gt;&lt;foreign-keys&gt;&lt;key app="EN" db-id="spxtf0zpp0er5cet2vhp52zwssxt</w:instrText>
      </w:r>
      <w:r>
        <w:rPr>
          <w:rFonts w:ascii="Palatino Linotype" w:hAnsi="Palatino Linotype" w:cs="Traditional Arabic"/>
          <w:sz w:val="24"/>
          <w:szCs w:val="24"/>
          <w:rtl/>
          <w:lang w:bidi="ar-JO"/>
        </w:rPr>
        <w:instrText>9</w:instrText>
      </w:r>
      <w:r>
        <w:rPr>
          <w:rFonts w:ascii="Palatino Linotype" w:hAnsi="Palatino Linotype" w:cs="Traditional Arabic"/>
          <w:sz w:val="24"/>
          <w:szCs w:val="24"/>
          <w:lang w:bidi="ar-JO"/>
        </w:rPr>
        <w:instrText>a92zxzd" timestamp="1601425876"&gt;209&lt;/key&gt;&lt;/foreign-keys&gt;&lt;ref-type name="Book"&gt;6&lt;/ref-type&gt;&lt;contributors&gt;&lt;authors&gt;&lt;author&gt;Muhammad bin Ali bin Syuaib, Abu Syuja&amp;apos;, Fakhruddin, Ibnu Al-Dahhan&lt;/author&gt;&lt;/authors&gt;&lt;secondary-authors&gt;&lt;author&gt;Soleh bin Nasir</w:instrText>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bin Soleh al-Khazim&lt;/author&gt;&lt;/secondary-authors&gt;&lt;tertiary-authors&gt;&lt;author&gt;Soleh bin Nasir bin Salih al-khozim &lt;/author&gt;&lt;/tertiary-authors&gt;&lt;/contributors&gt;&lt;titles&gt;&lt;title&gt;Taqwim an-Nazair fi Masail Khilafiyyah Zaie&amp;apos;ah wa Nabaza Mazhabiyyah Nafie&amp;apos;ah&lt;/title&gt;&lt;/titles&gt;&lt;edition&gt;1&lt;/edition&gt;&lt;dates&gt;&lt;year&gt;2001&lt;/year&gt;&lt;/dates&gt;&lt;pub-location&gt;Al-Riyadh&lt;/pub-location&gt;&lt;publisher&gt;Maktabah al-Rasyid&lt;/publisher&gt;&lt;urls&gt;&lt;/urls&gt;&lt;/record&gt;&lt;/Cite&gt;&lt;/EndNote</w:instrText>
      </w:r>
      <w:r>
        <w:rPr>
          <w:rFonts w:ascii="Palatino Linotype" w:hAnsi="Palatino Linotype" w:cs="Traditional Arabic"/>
          <w:sz w:val="24"/>
          <w:szCs w:val="24"/>
          <w:rtl/>
          <w:lang w:bidi="ar-JO"/>
        </w:rPr>
        <w:instrText>&gt;</w:instrText>
      </w:r>
      <w:r w:rsidRPr="00EB610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lang w:bidi="ar-JO"/>
        </w:rPr>
        <w:t>Ibn al-Dahhan</w:t>
      </w:r>
      <w:r w:rsidRPr="00EB6104">
        <w:rPr>
          <w:rFonts w:ascii="Palatino Linotype" w:hAnsi="Palatino Linotype" w:cs="Traditional Arabic"/>
          <w:noProof/>
          <w:sz w:val="24"/>
          <w:szCs w:val="24"/>
          <w:lang w:bidi="ar-JO"/>
        </w:rPr>
        <w:t>, 200</w:t>
      </w:r>
      <w:r>
        <w:rPr>
          <w:rFonts w:ascii="Palatino Linotype" w:hAnsi="Palatino Linotype" w:cs="Traditional Arabic"/>
          <w:noProof/>
          <w:sz w:val="24"/>
          <w:szCs w:val="24"/>
          <w:lang w:bidi="ar-JO"/>
        </w:rPr>
        <w:t>1</w:t>
      </w:r>
      <w:r w:rsidRPr="00F15209">
        <w:rPr>
          <w:rFonts w:ascii="Traditional Arabic" w:hAnsi="Traditional Arabic" w:cs="Traditional Arabic" w:hint="cs"/>
          <w:noProof/>
          <w:sz w:val="24"/>
          <w:szCs w:val="24"/>
          <w:lang w:bidi="ar-JO"/>
        </w:rPr>
        <w:t>)</w:t>
      </w:r>
      <w:r w:rsidRPr="00EB6104">
        <w:rPr>
          <w:rFonts w:ascii="Palatino Linotype" w:hAnsi="Palatino Linotype" w:cs="Traditional Arabic"/>
          <w:noProof/>
          <w:sz w:val="24"/>
          <w:szCs w:val="24"/>
          <w:rtl/>
          <w:lang w:bidi="ar-JO"/>
        </w:rPr>
        <w:t>)</w:t>
      </w:r>
      <w:r w:rsidRPr="00EB6104">
        <w:rPr>
          <w:rFonts w:ascii="Palatino Linotype" w:hAnsi="Palatino Linotype" w:cs="Traditional Arabic"/>
          <w:sz w:val="24"/>
          <w:szCs w:val="24"/>
          <w:rtl/>
          <w:lang w:bidi="ar-JO"/>
        </w:rPr>
        <w:fldChar w:fldCharType="end"/>
      </w:r>
      <w:r w:rsidRPr="00EB6104">
        <w:rPr>
          <w:rFonts w:ascii="Palatino Linotype" w:hAnsi="Palatino Linotype" w:cs="Traditional Arabic"/>
          <w:sz w:val="24"/>
          <w:szCs w:val="24"/>
          <w:lang w:bidi="ar-JO"/>
        </w:rPr>
        <w:t>.</w:t>
      </w:r>
      <w:r w:rsidRPr="004F761C">
        <w:rPr>
          <w:rFonts w:ascii="Traditional Arabic" w:hAnsi="Traditional Arabic" w:cs="Traditional Arabic"/>
          <w:sz w:val="36"/>
          <w:szCs w:val="36"/>
          <w:rtl/>
          <w:lang w:bidi="ar-JO"/>
        </w:rPr>
        <w:t xml:space="preserve"> وقال العز بن عبد السلام معددا مراتب ال</w:t>
      </w:r>
      <w:r w:rsidR="00AE4AC5">
        <w:rPr>
          <w:rFonts w:ascii="Traditional Arabic" w:hAnsi="Traditional Arabic" w:cs="Traditional Arabic" w:hint="cs"/>
          <w:sz w:val="36"/>
          <w:szCs w:val="36"/>
          <w:rtl/>
          <w:lang w:bidi="ar-JO"/>
        </w:rPr>
        <w:t>أع</w:t>
      </w:r>
      <w:r w:rsidRPr="004F761C">
        <w:rPr>
          <w:rFonts w:ascii="Traditional Arabic" w:hAnsi="Traditional Arabic" w:cs="Traditional Arabic"/>
          <w:sz w:val="36"/>
          <w:szCs w:val="36"/>
          <w:rtl/>
          <w:lang w:bidi="ar-JO"/>
        </w:rPr>
        <w:t>ذار المبيحة للتيمم: (خوف الشين إن كان باطنا لم يكن عذرا، وإن كان ظاهرا ففيه خلاف والمختار الإباحة...)</w:t>
      </w:r>
      <w:r w:rsidR="00BC4E79">
        <w:rPr>
          <w:rFonts w:ascii="Traditional Arabic" w:hAnsi="Traditional Arabic" w:cs="Traditional Arabic" w:hint="cs"/>
          <w:sz w:val="36"/>
          <w:szCs w:val="36"/>
          <w:rtl/>
          <w:lang w:bidi="ar-JO"/>
        </w:rPr>
        <w:t xml:space="preserve"> </w:t>
      </w:r>
      <w:r w:rsidRPr="00EF26F4">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&lt;EndNote&gt;&lt;Cite&gt;&lt;Author&gt;al-Salam&lt;/Author&gt;&lt;Year&gt;1991&lt;/Year&gt;&lt;RecNum&gt;210&lt;/RecNum&gt;&lt;DisplayText&gt;(Al-Salam, 1991b)&lt;/DisplayText&gt;&lt;record&gt;&lt;rec-number&gt;210&lt;/rec-number&gt;&lt;foreign-keys&gt;&lt;key app="EN" db-id="spxtf0zpp0er5cet2vhp52zwssxt9a92zxzd" timestamp</w:instrText>
      </w:r>
      <w:r>
        <w:rPr>
          <w:rFonts w:ascii="Palatino Linotype" w:hAnsi="Palatino Linotype" w:cs="Traditional Arabic"/>
          <w:sz w:val="24"/>
          <w:szCs w:val="24"/>
          <w:rtl/>
          <w:lang w:bidi="ar-JO"/>
        </w:rPr>
        <w:instrText>="1601426067"&gt;210&lt;/</w:instrText>
      </w:r>
      <w:r>
        <w:rPr>
          <w:rFonts w:ascii="Palatino Linotype" w:hAnsi="Palatino Linotype" w:cs="Traditional Arabic"/>
          <w:sz w:val="24"/>
          <w:szCs w:val="24"/>
          <w:lang w:bidi="ar-JO"/>
        </w:rPr>
        <w:instrText>key&gt;&lt;/foreign-keys&gt;&lt;ref-type name="Book"&gt;6&lt;/ref-type&gt;&lt;contributors&gt;&lt;authors&gt;&lt;author&gt;&amp;apos;Ezz al-Deen Abd al-Aziz bin Abd Al-Salam&lt;/author&gt;&lt;/authors&gt;&lt;secondary-authors&gt;&lt;author&gt;Taha Abdul al-Rauf Said&lt;/author&gt;&lt;/secondary-authors&gt;&lt;tertiary</w:instrText>
      </w:r>
      <w:r>
        <w:rPr>
          <w:rFonts w:ascii="Palatino Linotype" w:hAnsi="Palatino Linotype" w:cs="Traditional Arabic"/>
          <w:sz w:val="24"/>
          <w:szCs w:val="24"/>
          <w:rtl/>
          <w:lang w:bidi="ar-JO"/>
        </w:rPr>
        <w:instrText>-</w:instrText>
      </w:r>
      <w:r>
        <w:rPr>
          <w:rFonts w:ascii="Palatino Linotype" w:hAnsi="Palatino Linotype" w:cs="Traditional Arabic"/>
          <w:sz w:val="24"/>
          <w:szCs w:val="24"/>
          <w:lang w:bidi="ar-JO"/>
        </w:rPr>
        <w:instrText>authors&gt;&lt;author&gt;Abu Muhammad Izzudin&lt;/author&gt;&lt;/tertiary-authors&gt;&lt;/contributors&gt;&lt;titles&gt;&lt;title&gt;Qawai&amp;apos;id al-ahkam fi Masalih al-Anam&lt;/title&gt;&lt;/titles&gt;&lt;dates&gt;&lt;year&gt;1991&lt;/year&gt;&lt;/dates&gt;&lt;pub-location&gt;Kaherah&lt;/pub-location&gt;&lt;publisher&gt;Maktabah al-Kulliyat al</w:instrText>
      </w:r>
      <w:r>
        <w:rPr>
          <w:rFonts w:ascii="Palatino Linotype" w:hAnsi="Palatino Linotype" w:cs="Traditional Arabic"/>
          <w:sz w:val="24"/>
          <w:szCs w:val="24"/>
          <w:rtl/>
          <w:lang w:bidi="ar-JO"/>
        </w:rPr>
        <w:instrText>-</w:instrText>
      </w:r>
      <w:r>
        <w:rPr>
          <w:rFonts w:ascii="Palatino Linotype" w:hAnsi="Palatino Linotype" w:cs="Traditional Arabic"/>
          <w:sz w:val="24"/>
          <w:szCs w:val="24"/>
          <w:lang w:bidi="ar-JO"/>
        </w:rPr>
        <w:instrText>Azhariyyah&lt;/publisher&gt;&lt;urls&gt;&lt;/urls&gt;&lt;/record&gt;&lt;/Cite&gt;&lt;/EndNote</w:instrText>
      </w:r>
      <w:r>
        <w:rPr>
          <w:rFonts w:ascii="Palatino Linotype" w:hAnsi="Palatino Linotype" w:cs="Traditional Arabic"/>
          <w:sz w:val="24"/>
          <w:szCs w:val="24"/>
          <w:rtl/>
          <w:lang w:bidi="ar-JO"/>
        </w:rPr>
        <w:instrText>&gt;</w:instrText>
      </w:r>
      <w:r w:rsidRPr="00EF26F4">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Abd al-Salam, 1991</w:t>
      </w:r>
      <w:r>
        <w:rPr>
          <w:rFonts w:ascii="Palatino Linotype" w:hAnsi="Palatino Linotype" w:cs="Traditional Arabic"/>
          <w:noProof/>
          <w:sz w:val="24"/>
          <w:szCs w:val="24"/>
          <w:rtl/>
          <w:lang w:bidi="ar-JO"/>
        </w:rPr>
        <w:t>)</w:t>
      </w:r>
      <w:r w:rsidRPr="00EF26F4">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59728768" w14:textId="69EEF17A" w:rsidR="00086F64" w:rsidRPr="00B84244"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 xml:space="preserve">ورد الحنفية اباحة التيمم بعلة الشين  :قال الكمال ابن الهمام (واعتبر الشافعي خوف التلف) أو شين على عضو ظاهر كسواد اليد ونحوه (وهو مردود بظاهر النص) إذ قوله </w:t>
      </w:r>
      <w:r w:rsidR="001A3164">
        <w:rPr>
          <w:rFonts w:ascii="Traditional Arabic" w:hAnsi="Traditional Arabic" w:cs="Traditional Arabic" w:hint="cs"/>
          <w:sz w:val="36"/>
          <w:szCs w:val="36"/>
          <w:rtl/>
          <w:lang w:bidi="ar-JO"/>
        </w:rPr>
        <w:t>تعالى</w:t>
      </w:r>
      <w:r w:rsidRPr="004F761C">
        <w:rPr>
          <w:rFonts w:ascii="Traditional Arabic" w:hAnsi="Traditional Arabic" w:cs="Traditional Arabic"/>
          <w:sz w:val="36"/>
          <w:szCs w:val="36"/>
          <w:rtl/>
          <w:lang w:bidi="ar-JO"/>
        </w:rPr>
        <w:t xml:space="preserve"> {</w:t>
      </w:r>
      <w:r w:rsidR="00B84244" w:rsidRPr="00B84244">
        <w:rPr>
          <w:rtl/>
        </w:rPr>
        <w:t xml:space="preserve"> </w:t>
      </w:r>
      <w:r w:rsidR="00B84244" w:rsidRPr="00B84244">
        <w:rPr>
          <w:rFonts w:ascii="Traditional Arabic" w:hAnsi="Traditional Arabic" w:cs="Traditional Arabic"/>
          <w:sz w:val="36"/>
          <w:szCs w:val="36"/>
          <w:rtl/>
          <w:lang w:bidi="ar-JO"/>
        </w:rPr>
        <w:t>وَإِنْ كُنْتُمْ مَرْضَى</w:t>
      </w:r>
      <w:r>
        <w:rPr>
          <w:rFonts w:ascii="Traditional Arabic" w:hAnsi="Traditional Arabic" w:cs="Traditional Arabic"/>
          <w:sz w:val="36"/>
          <w:szCs w:val="36"/>
          <w:lang w:val="en-US" w:bidi="ar-JO"/>
        </w:rPr>
        <w:t>{</w:t>
      </w:r>
      <w:r w:rsidRPr="004F761C">
        <w:rPr>
          <w:rFonts w:ascii="Traditional Arabic" w:hAnsi="Traditional Arabic" w:cs="Traditional Arabic"/>
          <w:sz w:val="36"/>
          <w:szCs w:val="36"/>
          <w:rtl/>
          <w:lang w:bidi="ar-JO"/>
        </w:rPr>
        <w:t xml:space="preserve"> [النساء: 43] الآية لا تقيد فيه بين مريض يخشى التلف بالاستعمال أو الزيادة، ولولا ما علم قطعا من أن شرعية التيمم للمريض إنما هو رخصة لدفع الحرج عنه والحرج إنما يتحقق هما يقولان إن تحقق هذه الحالة نادر في المصر فلا يعتبر. وله أن العجز ثابت حقيقة فلا بد من اعتباره)</w:t>
      </w:r>
      <w:r>
        <w:rPr>
          <w:rFonts w:ascii="Traditional Arabic" w:hAnsi="Traditional Arabic" w:cs="Traditional Arabic"/>
          <w:sz w:val="36"/>
          <w:szCs w:val="36"/>
          <w:lang w:bidi="ar-JO"/>
        </w:rPr>
        <w:t xml:space="preserve"> </w:t>
      </w:r>
      <w:r w:rsidRPr="00ED2B5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&lt;EndNote&gt;&lt;Cite&gt;&lt;Author&gt;al-Hamam&lt;/Author&gt;&lt;RecNum&gt;211&lt;/RecNum&gt;&lt;DisplayText&gt;(al-Hamam, 2003)&lt;/DisplayText&gt;&lt;record&gt;&lt;rec-number&gt;211&lt;/rec-number&gt;&lt;foreign-keys&gt;&lt;key app="EN" db-id="spxtf0zpp0er5cet2vhp52zwssxt9a92zxzd" timestamp="1601426123"&gt;211</w:instrText>
      </w:r>
      <w:r>
        <w:rPr>
          <w:rFonts w:ascii="Palatino Linotype" w:hAnsi="Palatino Linotype" w:cs="Traditional Arabic"/>
          <w:sz w:val="24"/>
          <w:szCs w:val="24"/>
          <w:rtl/>
          <w:lang w:bidi="ar-JO"/>
        </w:rPr>
        <w:instrText>&lt;/</w:instrText>
      </w:r>
      <w:r>
        <w:rPr>
          <w:rFonts w:ascii="Palatino Linotype" w:hAnsi="Palatino Linotype" w:cs="Traditional Arabic"/>
          <w:sz w:val="24"/>
          <w:szCs w:val="24"/>
          <w:lang w:bidi="ar-JO"/>
        </w:rPr>
        <w:instrText>key&gt;&lt;/foreign-keys&gt;&lt;ref-type name="Book"&gt;6&lt;/ref-type&gt;&lt;contributors&gt;&lt;authors&gt;&lt;author&gt;Muhammad bin Abdul al-Wahid al-Siwasi al-Saknadiri Kamal al-Deen Ibn al-Hamam&lt;/author&gt;&lt;/authors&gt;&lt;secondary-authors&gt;&lt;author&gt;Abdul al-Razaq Ghalib al-Mahdi&lt;/author&gt;&lt;/secondary-authors&gt;&lt;/contributors&gt;&lt;titles&gt;&lt;title&gt;Fath al-Qadeer &amp;apos;ala al-Hidayah Syarah Bidayah al-Mubtadi&lt;/title&gt;&lt;/titles&gt;&lt;dates&gt;&lt;year&gt;2003&lt;/year&gt;&lt;/dates&gt;&lt;pub-location&gt;Beirut Lubnan&lt;/pub-location&gt;&lt;publisher&gt;Dar al-Kitab Al-alamiyyah&lt;/publisher&gt;&lt;urls&gt;&lt;/urls</w:instrText>
      </w:r>
      <w:r>
        <w:rPr>
          <w:rFonts w:ascii="Palatino Linotype" w:hAnsi="Palatino Linotype" w:cs="Traditional Arabic"/>
          <w:sz w:val="24"/>
          <w:szCs w:val="24"/>
          <w:rtl/>
          <w:lang w:bidi="ar-JO"/>
        </w:rPr>
        <w:instrText>&gt;&lt;/</w:instrText>
      </w:r>
      <w:r>
        <w:rPr>
          <w:rFonts w:ascii="Palatino Linotype" w:hAnsi="Palatino Linotype" w:cs="Traditional Arabic"/>
          <w:sz w:val="24"/>
          <w:szCs w:val="24"/>
          <w:lang w:bidi="ar-JO"/>
        </w:rPr>
        <w:instrText>record&gt;&lt;/Cite&gt;&lt;/EndNote</w:instrText>
      </w:r>
      <w:r>
        <w:rPr>
          <w:rFonts w:ascii="Palatino Linotype" w:hAnsi="Palatino Linotype" w:cs="Traditional Arabic"/>
          <w:sz w:val="24"/>
          <w:szCs w:val="24"/>
          <w:rtl/>
          <w:lang w:bidi="ar-JO"/>
        </w:rPr>
        <w:instrText>&gt;</w:instrText>
      </w:r>
      <w:r w:rsidRPr="00ED2B58">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Ibn al-Humam, 2003</w:t>
      </w:r>
      <w:r>
        <w:rPr>
          <w:rFonts w:ascii="Palatino Linotype" w:hAnsi="Palatino Linotype" w:cs="Traditional Arabic"/>
          <w:noProof/>
          <w:sz w:val="24"/>
          <w:szCs w:val="24"/>
          <w:rtl/>
          <w:lang w:bidi="ar-JO"/>
        </w:rPr>
        <w:t>)</w:t>
      </w:r>
      <w:r w:rsidRPr="00ED2B58">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19C17E38" w14:textId="47A010D2" w:rsidR="00086F64" w:rsidRPr="00ED2B58" w:rsidRDefault="00086F64" w:rsidP="00A259D5">
      <w:pPr>
        <w:shd w:val="clear" w:color="auto" w:fill="FFFFFF"/>
        <w:tabs>
          <w:tab w:val="right" w:pos="5340"/>
        </w:tabs>
        <w:bidi/>
        <w:spacing w:after="150" w:line="240" w:lineRule="auto"/>
        <w:jc w:val="both"/>
        <w:textAlignment w:val="baseline"/>
        <w:rPr>
          <w:rFonts w:ascii="Palatino Linotype" w:hAnsi="Palatino Linotype" w:cs="Traditional Arabic"/>
          <w:sz w:val="24"/>
          <w:szCs w:val="24"/>
          <w:rtl/>
          <w:lang w:bidi="ar-JO"/>
        </w:rPr>
      </w:pPr>
      <w:r w:rsidRPr="004F761C">
        <w:rPr>
          <w:rFonts w:ascii="Traditional Arabic" w:hAnsi="Traditional Arabic" w:cs="Traditional Arabic"/>
          <w:sz w:val="36"/>
          <w:szCs w:val="36"/>
          <w:rtl/>
          <w:lang w:bidi="ar-JO"/>
        </w:rPr>
        <w:t>ثانيا: حق الأولياء في الاعتراض عل</w:t>
      </w:r>
      <w:r w:rsidR="000E35D9">
        <w:rPr>
          <w:rFonts w:ascii="Traditional Arabic" w:hAnsi="Traditional Arabic" w:cs="Traditional Arabic" w:hint="cs"/>
          <w:sz w:val="36"/>
          <w:szCs w:val="36"/>
          <w:rtl/>
          <w:lang w:bidi="ar-JO"/>
        </w:rPr>
        <w:t>ى</w:t>
      </w:r>
      <w:r w:rsidRPr="004F761C">
        <w:rPr>
          <w:rFonts w:ascii="Traditional Arabic" w:hAnsi="Traditional Arabic" w:cs="Traditional Arabic"/>
          <w:sz w:val="36"/>
          <w:szCs w:val="36"/>
          <w:rtl/>
          <w:lang w:bidi="ar-JO"/>
        </w:rPr>
        <w:t xml:space="preserve"> المهر إذا رضيت الزوجة بأقل من مهر المثل:قال ابن الدهان: (نقصان المهر شين للنسب، ثم ضرر بنساء عشيرتها، ثم تقرير المهر </w:t>
      </w:r>
      <w:r w:rsidR="00466865">
        <w:rPr>
          <w:rFonts w:ascii="Traditional Arabic" w:hAnsi="Traditional Arabic" w:cs="Traditional Arabic"/>
          <w:sz w:val="36"/>
          <w:szCs w:val="36"/>
          <w:rtl/>
          <w:lang w:bidi="ar-JO"/>
        </w:rPr>
        <w:t>إلى</w:t>
      </w:r>
      <w:r w:rsidRPr="004F761C">
        <w:rPr>
          <w:rFonts w:ascii="Traditional Arabic" w:hAnsi="Traditional Arabic" w:cs="Traditional Arabic"/>
          <w:sz w:val="36"/>
          <w:szCs w:val="36"/>
          <w:rtl/>
          <w:lang w:bidi="ar-JO"/>
        </w:rPr>
        <w:t xml:space="preserve"> عشرة حق الشرع، و</w:t>
      </w:r>
      <w:r w:rsidR="00466865">
        <w:rPr>
          <w:rFonts w:ascii="Traditional Arabic" w:hAnsi="Traditional Arabic" w:cs="Traditional Arabic"/>
          <w:sz w:val="36"/>
          <w:szCs w:val="36"/>
          <w:rtl/>
          <w:lang w:bidi="ar-JO"/>
        </w:rPr>
        <w:t xml:space="preserve">إلى  </w:t>
      </w:r>
      <w:r w:rsidR="00A36F59">
        <w:rPr>
          <w:rFonts w:ascii="Traditional Arabic" w:hAnsi="Traditional Arabic" w:cs="Traditional Arabic"/>
          <w:sz w:val="36"/>
          <w:szCs w:val="36"/>
          <w:rtl/>
          <w:lang w:bidi="ar-JO"/>
        </w:rPr>
        <w:t xml:space="preserve">     </w:t>
      </w:r>
      <w:r w:rsidRPr="004F761C">
        <w:rPr>
          <w:rFonts w:ascii="Traditional Arabic" w:hAnsi="Traditional Arabic" w:cs="Traditional Arabic"/>
          <w:sz w:val="36"/>
          <w:szCs w:val="36"/>
          <w:rtl/>
          <w:lang w:bidi="ar-JO"/>
        </w:rPr>
        <w:t xml:space="preserve"> مهر المثل حق الأولياء لتأثرهم به، ونسلم أن المهر حقها لكنه عبارة عن الواجب، والكلام في الوجوب، وصار كالزكاة تجب لله والواجب للفقراء)</w:t>
      </w:r>
      <w:r w:rsidRPr="00ED2B5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&lt;EndNote&gt;&lt;Cite&gt;&lt;Author&gt;Al-Dahhan&lt;/Author&gt;&lt;RecNum&gt;212&lt;/RecNum&gt;&lt;DisplayText&gt;(Muhammad bin Ali bin Syuaib, 2001a)&lt;/DisplayText&gt;&lt;record&gt;&lt;rec-number&gt;212&lt;/rec-number&gt;&lt;foreign-keys&gt;&lt;key app="EN" db-id="spxtf0zpp0er5cet2vhp52zwssxt9a92zxzd" timestamp="1601426174"&gt;212&lt;/key&gt;&lt;/foreign-keys&gt;&lt;ref-type name="Book"&gt;6&lt;/ref-type&gt;&lt;contributors&gt;&lt;authors&gt;&lt;author&gt;Muhammad bin Ali bin Syuaib, Abu Syuja&amp;apos;, Fakhruddin, Ibnu Al-Dahhan&lt;/author&gt;&lt;/authors&gt;&lt;secondary-authors&gt;&lt;author&gt;Soleh bin Nasir bin Soleh al-Khazim &lt;/author&gt;&lt;/secondary-authors&gt;&lt;/contributors&gt;&lt;titles&gt;&lt;title&gt;&lt;style face="normal" font="default" size="100%"&gt;Taqwim al-nazair&lt;/style&gt;&lt;style face="normal" font="default" charset="178" size="100%"&gt; &lt;/style&gt;&lt;style face="normal" font="default" size="100%"&gt;fi Masail Khilafiyyah Zaie&amp;apos;ah wa Nabaza Mazhabuhu Nafie&amp;apos;ah&lt;/style&gt;&lt;/title&gt;&lt;/titles&gt;&lt;dates&gt;&lt;year&gt;2001&lt;/year&gt;&lt;/dates&gt;&lt;pub-location&gt;al-Riyadh&lt;/pub-location&gt;&lt;publisher&gt;Maktabah al-Rasyid&lt;/publisher&gt;&lt;urls&gt;&lt;/urls&gt;&lt;/record&gt;&lt;/Cite&gt;&lt;/EndNote</w:instrText>
      </w:r>
      <w:r>
        <w:rPr>
          <w:rFonts w:ascii="Palatino Linotype" w:hAnsi="Palatino Linotype" w:cs="Traditional Arabic"/>
          <w:sz w:val="24"/>
          <w:szCs w:val="24"/>
          <w:rtl/>
          <w:lang w:bidi="ar-JO"/>
        </w:rPr>
        <w:instrText>&gt;</w:instrText>
      </w:r>
      <w:r w:rsidRPr="00ED2B58">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val="en-US" w:bidi="ar-JO"/>
        </w:rPr>
        <w:t>Ibn al-Dahhan, 2001</w:t>
      </w:r>
      <w:r>
        <w:rPr>
          <w:rFonts w:ascii="Palatino Linotype" w:hAnsi="Palatino Linotype" w:cs="Traditional Arabic"/>
          <w:noProof/>
          <w:sz w:val="24"/>
          <w:szCs w:val="24"/>
          <w:rtl/>
          <w:lang w:bidi="ar-JO"/>
        </w:rPr>
        <w:t>)</w:t>
      </w:r>
      <w:r w:rsidRPr="00ED2B58">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2F13F13A" w14:textId="62B220A1" w:rsidR="00086F64" w:rsidRPr="004F761C"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r w:rsidRPr="004F761C">
        <w:rPr>
          <w:rFonts w:ascii="Traditional Arabic" w:hAnsi="Traditional Arabic" w:cs="Traditional Arabic"/>
          <w:sz w:val="36"/>
          <w:szCs w:val="36"/>
          <w:rtl/>
          <w:lang w:bidi="ar-JO"/>
        </w:rPr>
        <w:t>ثالثا: خيار العيب المبيح رد المبيع للشين:قال الزركشي : (كل عيب يوجب الرد على البائع يمنع الرد إذا حدث عند المشتري وما لا فلا، وما لا يرد به على البائع لا يمنع الرد إذا حدث عند المشتري، ..</w:t>
      </w:r>
      <w:r w:rsidRPr="00ED2B58">
        <w:rPr>
          <w:rFonts w:ascii="Palatino Linotype" w:hAnsi="Palatino Linotype" w:cs="Traditional Arabic"/>
          <w:sz w:val="24"/>
          <w:szCs w:val="24"/>
          <w:rtl/>
          <w:lang w:bidi="ar-JO"/>
        </w:rPr>
        <w:t>.)</w:t>
      </w:r>
      <w:r>
        <w:rPr>
          <w:rFonts w:ascii="Palatino Linotype" w:hAnsi="Palatino Linotype" w:cs="Traditional Arabic"/>
          <w:sz w:val="24"/>
          <w:szCs w:val="24"/>
          <w:lang w:bidi="ar-JO"/>
        </w:rPr>
        <w:t xml:space="preserve"> </w:t>
      </w:r>
      <w:r w:rsidRPr="00ED2B58">
        <w:rPr>
          <w:rFonts w:ascii="Palatino Linotype" w:hAnsi="Palatino Linotype" w:cs="Traditional Arabic"/>
          <w:sz w:val="24"/>
          <w:szCs w:val="24"/>
          <w:rtl/>
          <w:lang w:bidi="ar-JO"/>
        </w:rPr>
        <w:fldChar w:fldCharType="begin"/>
      </w:r>
      <w:r>
        <w:rPr>
          <w:rFonts w:ascii="Palatino Linotype" w:hAnsi="Palatino Linotype" w:cs="Traditional Arabic"/>
          <w:sz w:val="24"/>
          <w:szCs w:val="24"/>
          <w:rtl/>
          <w:lang w:bidi="ar-JO"/>
        </w:rPr>
        <w:instrText xml:space="preserve"> </w:instrText>
      </w:r>
      <w:r>
        <w:rPr>
          <w:rFonts w:ascii="Palatino Linotype" w:hAnsi="Palatino Linotype" w:cs="Traditional Arabic"/>
          <w:sz w:val="24"/>
          <w:szCs w:val="24"/>
          <w:lang w:bidi="ar-JO"/>
        </w:rPr>
        <w:instrText>ADDIN EN.CITE &lt;EndNote&gt;&lt;Cite&gt;&lt;Author&gt;Al-Zarkashi&lt;/Author&gt;&lt;RecNum&gt;213&lt;/RecNum&gt;&lt;DisplayText&gt;(Al-Zarkashi, 1985)&lt;/DisplayText&gt;&lt;record&gt;&lt;rec-number&gt;213&lt;/rec-number&gt;&lt;foreign-keys&gt;&lt;key app="EN" db-id="spxtf0zpp0er5cet2vhp52zwssxt9a92zxzd" timestamp="1601426245</w:instrText>
      </w:r>
      <w:r>
        <w:rPr>
          <w:rFonts w:ascii="Palatino Linotype" w:hAnsi="Palatino Linotype" w:cs="Traditional Arabic"/>
          <w:sz w:val="24"/>
          <w:szCs w:val="24"/>
          <w:rtl/>
          <w:lang w:bidi="ar-JO"/>
        </w:rPr>
        <w:instrText>"&gt;213&lt;/</w:instrText>
      </w:r>
      <w:r>
        <w:rPr>
          <w:rFonts w:ascii="Palatino Linotype" w:hAnsi="Palatino Linotype" w:cs="Traditional Arabic"/>
          <w:sz w:val="24"/>
          <w:szCs w:val="24"/>
          <w:lang w:bidi="ar-JO"/>
        </w:rPr>
        <w:instrText>key&gt;&lt;/foreign-keys&gt;&lt;ref-type name="Book"&gt;6&lt;/ref-type&gt;&lt;contributors&gt;&lt;authors&gt;&lt;author&gt;Badar al-Deen Muhammad bin Abdullah bin Bahadir Al-Zarkashi&lt;/author&gt;&lt;/authors&gt;&lt;secondary-authors&gt;&lt;author&gt;Taiysir Faiq Ahmad Mahmud&lt;/author&gt;&lt;/secondary-authors&gt;&lt;/contributors&gt;&lt;titles&gt;&lt;title&gt;Al-Manthoor fi al-Qawaid al-Fiqhiyyah &lt;/title&gt;&lt;/titles&gt;&lt;dates&gt;&lt;year&gt;1985&lt;/year&gt;&lt;/dates&gt;&lt;pub-location&gt;Al-Kuwait&lt;/pub-location&gt;&lt;publisher&gt;Wizarah Al-Auqaf wa Al-Syuun al-Islamiyyah&lt;/publisher&gt;&lt;urls&gt;&lt;/urls&gt;&lt;/record&gt;&lt;/Cite&gt;&lt;/EndNote</w:instrText>
      </w:r>
      <w:r>
        <w:rPr>
          <w:rFonts w:ascii="Palatino Linotype" w:hAnsi="Palatino Linotype" w:cs="Traditional Arabic"/>
          <w:sz w:val="24"/>
          <w:szCs w:val="24"/>
          <w:rtl/>
          <w:lang w:bidi="ar-JO"/>
        </w:rPr>
        <w:instrText>&gt;</w:instrText>
      </w:r>
      <w:r w:rsidRPr="00ED2B58">
        <w:rPr>
          <w:rFonts w:ascii="Palatino Linotype" w:hAnsi="Palatino Linotype" w:cs="Traditional Arabic"/>
          <w:sz w:val="24"/>
          <w:szCs w:val="24"/>
          <w:rtl/>
          <w:lang w:bidi="ar-JO"/>
        </w:rPr>
        <w:fldChar w:fldCharType="separate"/>
      </w:r>
      <w:r>
        <w:rPr>
          <w:rFonts w:ascii="Palatino Linotype" w:hAnsi="Palatino Linotype" w:cs="Traditional Arabic"/>
          <w:noProof/>
          <w:sz w:val="24"/>
          <w:szCs w:val="24"/>
          <w:rtl/>
          <w:lang w:bidi="ar-JO"/>
        </w:rPr>
        <w:t>(</w:t>
      </w:r>
      <w:r>
        <w:rPr>
          <w:rFonts w:ascii="Palatino Linotype" w:hAnsi="Palatino Linotype" w:cs="Traditional Arabic"/>
          <w:noProof/>
          <w:sz w:val="24"/>
          <w:szCs w:val="24"/>
          <w:lang w:bidi="ar-JO"/>
        </w:rPr>
        <w:t>al-Zarkashi, 1985</w:t>
      </w:r>
      <w:r>
        <w:rPr>
          <w:rFonts w:ascii="Palatino Linotype" w:hAnsi="Palatino Linotype" w:cs="Traditional Arabic"/>
          <w:noProof/>
          <w:sz w:val="24"/>
          <w:szCs w:val="24"/>
          <w:rtl/>
          <w:lang w:bidi="ar-JO"/>
        </w:rPr>
        <w:t>)</w:t>
      </w:r>
      <w:r w:rsidRPr="00ED2B58">
        <w:rPr>
          <w:rFonts w:ascii="Palatino Linotype" w:hAnsi="Palatino Linotype" w:cs="Traditional Arabic"/>
          <w:sz w:val="24"/>
          <w:szCs w:val="24"/>
          <w:rtl/>
          <w:lang w:bidi="ar-JO"/>
        </w:rPr>
        <w:fldChar w:fldCharType="end"/>
      </w:r>
      <w:r>
        <w:rPr>
          <w:rFonts w:ascii="Palatino Linotype" w:hAnsi="Palatino Linotype" w:cs="Traditional Arabic"/>
          <w:sz w:val="24"/>
          <w:szCs w:val="24"/>
          <w:lang w:bidi="ar-JO"/>
        </w:rPr>
        <w:t>.</w:t>
      </w:r>
    </w:p>
    <w:p w14:paraId="2B1A1178" w14:textId="77777777" w:rsidR="00086F64" w:rsidRPr="00954803" w:rsidRDefault="00086F64" w:rsidP="00A259D5">
      <w:pPr>
        <w:shd w:val="clear" w:color="auto" w:fill="FFFFFF"/>
        <w:tabs>
          <w:tab w:val="right" w:pos="5340"/>
        </w:tabs>
        <w:bidi/>
        <w:spacing w:after="150" w:line="240" w:lineRule="auto"/>
        <w:jc w:val="both"/>
        <w:textAlignment w:val="baseline"/>
        <w:rPr>
          <w:rFonts w:ascii="Traditional Arabic" w:hAnsi="Traditional Arabic" w:cs="Traditional Arabic"/>
          <w:sz w:val="36"/>
          <w:szCs w:val="36"/>
          <w:rtl/>
          <w:lang w:bidi="ar-JO"/>
        </w:rPr>
      </w:pPr>
    </w:p>
    <w:p w14:paraId="221CE271" w14:textId="5003711A" w:rsidR="00086F64" w:rsidRDefault="00086F64" w:rsidP="00A259D5">
      <w:pPr>
        <w:pStyle w:val="NoSpacing"/>
        <w:bidi/>
        <w:jc w:val="both"/>
        <w:rPr>
          <w:rFonts w:asciiTheme="majorBidi" w:hAnsiTheme="majorBidi" w:cs="Traditional Arabic"/>
          <w:b/>
          <w:bCs/>
          <w:sz w:val="22"/>
          <w:szCs w:val="22"/>
          <w:rtl/>
        </w:rPr>
      </w:pPr>
    </w:p>
    <w:p w14:paraId="2F16DCB2" w14:textId="1B1D61DF" w:rsidR="003E5C94" w:rsidRDefault="003E5C94" w:rsidP="00A259D5">
      <w:pPr>
        <w:pStyle w:val="NoSpacing"/>
        <w:bidi/>
        <w:jc w:val="both"/>
        <w:rPr>
          <w:rFonts w:asciiTheme="majorBidi" w:hAnsiTheme="majorBidi" w:cs="Traditional Arabic"/>
          <w:b/>
          <w:bCs/>
          <w:sz w:val="22"/>
          <w:szCs w:val="22"/>
          <w:rtl/>
        </w:rPr>
      </w:pPr>
    </w:p>
    <w:p w14:paraId="51406D3F" w14:textId="2FABDD6F" w:rsidR="003E5C94" w:rsidRDefault="003E5C94" w:rsidP="00A259D5">
      <w:pPr>
        <w:pStyle w:val="NoSpacing"/>
        <w:bidi/>
        <w:jc w:val="both"/>
        <w:rPr>
          <w:rFonts w:asciiTheme="majorBidi" w:hAnsiTheme="majorBidi" w:cs="Traditional Arabic"/>
          <w:b/>
          <w:bCs/>
          <w:sz w:val="22"/>
          <w:szCs w:val="22"/>
          <w:rtl/>
        </w:rPr>
      </w:pPr>
    </w:p>
    <w:p w14:paraId="4927C538" w14:textId="77777777" w:rsidR="00086F64" w:rsidRPr="004F761C" w:rsidRDefault="00086F64" w:rsidP="00A259D5">
      <w:pPr>
        <w:bidi/>
        <w:spacing w:after="0" w:line="240" w:lineRule="auto"/>
        <w:jc w:val="both"/>
        <w:rPr>
          <w:rFonts w:ascii="Traditional Arabic" w:hAnsi="Traditional Arabic" w:cs="Traditional Arabic"/>
          <w:b/>
          <w:bCs/>
          <w:sz w:val="36"/>
          <w:szCs w:val="36"/>
          <w:rtl/>
          <w:lang w:bidi="ar-JO"/>
        </w:rPr>
      </w:pPr>
      <w:r w:rsidRPr="004F761C">
        <w:rPr>
          <w:rFonts w:ascii="Traditional Arabic" w:hAnsi="Traditional Arabic" w:cs="Traditional Arabic" w:hint="cs"/>
          <w:b/>
          <w:bCs/>
          <w:sz w:val="36"/>
          <w:szCs w:val="36"/>
          <w:rtl/>
          <w:lang w:bidi="ar-JO"/>
        </w:rPr>
        <w:t>الخاتمة</w:t>
      </w:r>
    </w:p>
    <w:p w14:paraId="3F03DA7F" w14:textId="669AA03F" w:rsidR="006535C8" w:rsidRDefault="00086F64" w:rsidP="00A259D5">
      <w:pPr>
        <w:bidi/>
        <w:spacing w:after="0" w:line="240" w:lineRule="auto"/>
        <w:jc w:val="both"/>
        <w:rPr>
          <w:rFonts w:asciiTheme="majorBidi" w:hAnsiTheme="majorBidi" w:cs="Traditional Arabic"/>
          <w:sz w:val="36"/>
          <w:szCs w:val="36"/>
          <w:rtl/>
          <w:lang w:bidi="ar-JO"/>
        </w:rPr>
      </w:pPr>
      <w:r w:rsidRPr="004F761C">
        <w:rPr>
          <w:rFonts w:ascii="Traditional Arabic" w:hAnsi="Traditional Arabic" w:cs="Traditional Arabic" w:hint="cs"/>
          <w:sz w:val="36"/>
          <w:szCs w:val="36"/>
          <w:rtl/>
          <w:lang w:bidi="ar-JO"/>
        </w:rPr>
        <w:t xml:space="preserve">تبين لي بعد البحث والتمحيص أن تتبع هذه العلة يكشف عن طبيعة الاجتهاد المقاصدي وأن مقصد الجمال من حيث الوجود يقابله من حيث العدم منع الشين حيثما تحقق.وأن تناثر الفروع الفقهية </w:t>
      </w:r>
      <w:r w:rsidRPr="004F761C">
        <w:rPr>
          <w:rFonts w:ascii="Traditional Arabic" w:hAnsi="Traditional Arabic" w:cs="Traditional Arabic" w:hint="cs"/>
          <w:sz w:val="36"/>
          <w:szCs w:val="36"/>
          <w:rtl/>
          <w:lang w:bidi="ar-JO"/>
        </w:rPr>
        <w:lastRenderedPageBreak/>
        <w:t>ينبيء عن سريان الاجتهاد المقاصدي كالروح للفقه</w:t>
      </w:r>
      <w:r w:rsidR="003E5C94">
        <w:rPr>
          <w:rFonts w:ascii="Traditional Arabic" w:hAnsi="Traditional Arabic" w:cs="Traditional Arabic" w:hint="cs"/>
          <w:sz w:val="36"/>
          <w:szCs w:val="36"/>
          <w:rtl/>
          <w:lang w:bidi="ar-JO"/>
        </w:rPr>
        <w:t>.</w:t>
      </w:r>
      <w:r w:rsidR="00BC4E79">
        <w:rPr>
          <w:rFonts w:ascii="Traditional Arabic" w:hAnsi="Traditional Arabic" w:cs="Traditional Arabic" w:hint="cs"/>
          <w:sz w:val="36"/>
          <w:szCs w:val="36"/>
          <w:rtl/>
          <w:lang w:bidi="ar-JO"/>
        </w:rPr>
        <w:t xml:space="preserve"> </w:t>
      </w:r>
      <w:r w:rsidR="006535C8" w:rsidRPr="003E5C94">
        <w:rPr>
          <w:rFonts w:asciiTheme="majorBidi" w:hAnsiTheme="majorBidi" w:cs="Traditional Arabic" w:hint="cs"/>
          <w:sz w:val="36"/>
          <w:szCs w:val="36"/>
          <w:rtl/>
          <w:lang w:bidi="ar-JO"/>
        </w:rPr>
        <w:t>و</w:t>
      </w:r>
      <w:r w:rsidR="001A2753">
        <w:rPr>
          <w:rFonts w:asciiTheme="majorBidi" w:hAnsiTheme="majorBidi" w:cs="Traditional Arabic" w:hint="cs"/>
          <w:sz w:val="36"/>
          <w:szCs w:val="36"/>
          <w:rtl/>
          <w:lang w:bidi="ar-JO"/>
        </w:rPr>
        <w:t>أن الشين منه ما هو  مادي محسوس ومن ما</w:t>
      </w:r>
      <w:r w:rsidR="00B023B8">
        <w:rPr>
          <w:rFonts w:asciiTheme="majorBidi" w:hAnsiTheme="majorBidi" w:cs="Traditional Arabic" w:hint="cs"/>
          <w:sz w:val="36"/>
          <w:szCs w:val="36"/>
          <w:rtl/>
          <w:lang w:bidi="ar-JO"/>
        </w:rPr>
        <w:t xml:space="preserve"> </w:t>
      </w:r>
      <w:r w:rsidR="001A2753">
        <w:rPr>
          <w:rFonts w:asciiTheme="majorBidi" w:hAnsiTheme="majorBidi" w:cs="Traditional Arabic" w:hint="cs"/>
          <w:sz w:val="36"/>
          <w:szCs w:val="36"/>
          <w:rtl/>
          <w:lang w:bidi="ar-JO"/>
        </w:rPr>
        <w:t xml:space="preserve">هو معنوي </w:t>
      </w:r>
    </w:p>
    <w:p w14:paraId="742D4474" w14:textId="619395A8" w:rsidR="00B023B8" w:rsidRDefault="00B023B8" w:rsidP="00A259D5">
      <w:pPr>
        <w:bidi/>
        <w:spacing w:after="0" w:line="240" w:lineRule="auto"/>
        <w:jc w:val="both"/>
        <w:rPr>
          <w:rFonts w:asciiTheme="majorBidi" w:hAnsiTheme="majorBidi" w:cs="Traditional Arabic"/>
          <w:sz w:val="36"/>
          <w:szCs w:val="36"/>
          <w:rtl/>
          <w:lang w:bidi="ar-JO"/>
        </w:rPr>
      </w:pPr>
      <w:r>
        <w:rPr>
          <w:rFonts w:asciiTheme="majorBidi" w:hAnsiTheme="majorBidi" w:cs="Traditional Arabic" w:hint="cs"/>
          <w:sz w:val="36"/>
          <w:szCs w:val="36"/>
          <w:rtl/>
          <w:lang w:bidi="ar-JO"/>
        </w:rPr>
        <w:t>وأن الشريعة منعت الشين المادي والمعنوي وأباحت العقوبة على كليهما</w:t>
      </w:r>
    </w:p>
    <w:p w14:paraId="75E1320F" w14:textId="6F781CDB" w:rsidR="00B023B8" w:rsidRDefault="00B023B8" w:rsidP="00A259D5">
      <w:pPr>
        <w:bidi/>
        <w:spacing w:after="0" w:line="240" w:lineRule="auto"/>
        <w:jc w:val="both"/>
        <w:rPr>
          <w:rFonts w:asciiTheme="majorBidi" w:hAnsiTheme="majorBidi" w:cs="Traditional Arabic"/>
          <w:sz w:val="36"/>
          <w:szCs w:val="36"/>
          <w:rtl/>
          <w:lang w:bidi="ar-JO"/>
        </w:rPr>
      </w:pPr>
      <w:r>
        <w:rPr>
          <w:rFonts w:asciiTheme="majorBidi" w:hAnsiTheme="majorBidi" w:cs="Traditional Arabic" w:hint="cs"/>
          <w:sz w:val="36"/>
          <w:szCs w:val="36"/>
          <w:rtl/>
          <w:lang w:bidi="ar-JO"/>
        </w:rPr>
        <w:t xml:space="preserve">وظهر جليا حرص الشريعة على الكمال البشري </w:t>
      </w:r>
      <w:r w:rsidR="00C94D58">
        <w:rPr>
          <w:rFonts w:asciiTheme="majorBidi" w:hAnsiTheme="majorBidi" w:cs="Traditional Arabic" w:hint="cs"/>
          <w:sz w:val="36"/>
          <w:szCs w:val="36"/>
          <w:rtl/>
          <w:lang w:bidi="ar-JO"/>
        </w:rPr>
        <w:t>وإباحتها بالأخذ بأسبابه ومنعت الشين والنقص وأ</w:t>
      </w:r>
      <w:r w:rsidR="00182210">
        <w:rPr>
          <w:rFonts w:asciiTheme="majorBidi" w:hAnsiTheme="majorBidi" w:cs="Traditional Arabic" w:hint="cs"/>
          <w:sz w:val="36"/>
          <w:szCs w:val="36"/>
          <w:rtl/>
          <w:lang w:bidi="ar-JO"/>
        </w:rPr>
        <w:t>مرت بتجنبه قبل وقوعه وبإزالته بعد وقوعه</w:t>
      </w:r>
    </w:p>
    <w:p w14:paraId="6DF7DF1D" w14:textId="23BC2982" w:rsidR="00182210" w:rsidRDefault="00182210" w:rsidP="00A259D5">
      <w:pPr>
        <w:bidi/>
        <w:spacing w:after="0" w:line="240" w:lineRule="auto"/>
        <w:jc w:val="both"/>
        <w:rPr>
          <w:rFonts w:asciiTheme="majorBidi" w:hAnsiTheme="majorBidi" w:cs="Traditional Arabic"/>
          <w:sz w:val="36"/>
          <w:szCs w:val="36"/>
          <w:rtl/>
          <w:lang w:bidi="ar-JO"/>
        </w:rPr>
      </w:pPr>
      <w:r>
        <w:rPr>
          <w:rFonts w:asciiTheme="majorBidi" w:hAnsiTheme="majorBidi" w:cs="Traditional Arabic" w:hint="cs"/>
          <w:sz w:val="36"/>
          <w:szCs w:val="36"/>
          <w:rtl/>
          <w:lang w:bidi="ar-JO"/>
        </w:rPr>
        <w:t>و</w:t>
      </w:r>
      <w:r w:rsidR="00BD6B54">
        <w:rPr>
          <w:rFonts w:asciiTheme="majorBidi" w:hAnsiTheme="majorBidi" w:cs="Traditional Arabic" w:hint="cs"/>
          <w:sz w:val="36"/>
          <w:szCs w:val="36"/>
          <w:rtl/>
          <w:lang w:bidi="ar-JO"/>
        </w:rPr>
        <w:t xml:space="preserve">حفظت الشريعة الجانب النفسي بمنعها الشين واباحتها </w:t>
      </w:r>
      <w:r w:rsidR="00574D25">
        <w:rPr>
          <w:rFonts w:asciiTheme="majorBidi" w:hAnsiTheme="majorBidi" w:cs="Traditional Arabic" w:hint="cs"/>
          <w:sz w:val="36"/>
          <w:szCs w:val="36"/>
          <w:rtl/>
          <w:lang w:bidi="ar-JO"/>
        </w:rPr>
        <w:t>لإزالته</w:t>
      </w:r>
      <w:r w:rsidR="00BD6B54">
        <w:rPr>
          <w:rFonts w:asciiTheme="majorBidi" w:hAnsiTheme="majorBidi" w:cs="Traditional Arabic" w:hint="cs"/>
          <w:sz w:val="36"/>
          <w:szCs w:val="36"/>
          <w:rtl/>
          <w:lang w:bidi="ar-JO"/>
        </w:rPr>
        <w:t xml:space="preserve"> إن كان موجودا</w:t>
      </w:r>
      <w:r w:rsidR="00574D25">
        <w:rPr>
          <w:rFonts w:asciiTheme="majorBidi" w:hAnsiTheme="majorBidi" w:cs="Traditional Arabic" w:hint="cs"/>
          <w:sz w:val="36"/>
          <w:szCs w:val="36"/>
          <w:rtl/>
          <w:lang w:bidi="ar-JO"/>
        </w:rPr>
        <w:t xml:space="preserve"> ورفعت من العناية بالجانب الجمالي المتحقق بالكمال وإزالة النقص</w:t>
      </w:r>
      <w:r w:rsidR="0029777C">
        <w:rPr>
          <w:rFonts w:asciiTheme="majorBidi" w:hAnsiTheme="majorBidi" w:cs="Traditional Arabic" w:hint="cs"/>
          <w:sz w:val="36"/>
          <w:szCs w:val="36"/>
          <w:rtl/>
          <w:lang w:bidi="ar-JO"/>
        </w:rPr>
        <w:t>.</w:t>
      </w:r>
    </w:p>
    <w:p w14:paraId="04912ADC" w14:textId="687E5F72" w:rsidR="0029777C" w:rsidRPr="003E5C94" w:rsidRDefault="0029777C" w:rsidP="00A259D5">
      <w:pPr>
        <w:bidi/>
        <w:spacing w:after="0" w:line="240" w:lineRule="auto"/>
        <w:jc w:val="both"/>
        <w:rPr>
          <w:rFonts w:asciiTheme="majorBidi" w:hAnsiTheme="majorBidi" w:cs="Traditional Arabic"/>
          <w:sz w:val="36"/>
          <w:szCs w:val="36"/>
          <w:rtl/>
          <w:lang w:bidi="ar-JO"/>
        </w:rPr>
      </w:pPr>
      <w:r>
        <w:rPr>
          <w:rFonts w:asciiTheme="majorBidi" w:hAnsiTheme="majorBidi" w:cs="Traditional Arabic" w:hint="cs"/>
          <w:sz w:val="36"/>
          <w:szCs w:val="36"/>
          <w:rtl/>
          <w:lang w:bidi="ar-JO"/>
        </w:rPr>
        <w:t xml:space="preserve">ووضعت الشريعة من الأحكام ما ينتج فقها ذوقيا باختيار أحسن الألفاظ وتحريم القذف والشتم </w:t>
      </w:r>
      <w:r w:rsidR="00F3328B">
        <w:rPr>
          <w:rFonts w:asciiTheme="majorBidi" w:hAnsiTheme="majorBidi" w:cs="Traditional Arabic" w:hint="cs"/>
          <w:sz w:val="36"/>
          <w:szCs w:val="36"/>
          <w:rtl/>
          <w:lang w:bidi="ar-JO"/>
        </w:rPr>
        <w:t>لما فيهما من نقص ونهت عن كشف العورات لما فيه من</w:t>
      </w:r>
      <w:r w:rsidR="00426CB9">
        <w:rPr>
          <w:rFonts w:asciiTheme="majorBidi" w:hAnsiTheme="majorBidi" w:cs="Traditional Arabic" w:hint="cs"/>
          <w:sz w:val="36"/>
          <w:szCs w:val="36"/>
          <w:rtl/>
          <w:lang w:bidi="ar-JO"/>
        </w:rPr>
        <w:t xml:space="preserve"> منافاة للذوق وهو نقص وأمرت بسترها لما فيه من كمال متفق مع الذوق الرفيع</w:t>
      </w:r>
    </w:p>
    <w:p w14:paraId="0345908D" w14:textId="1EC71245" w:rsidR="006535C8" w:rsidRDefault="006535C8" w:rsidP="00A259D5">
      <w:pPr>
        <w:bidi/>
        <w:spacing w:after="0" w:line="240" w:lineRule="auto"/>
        <w:jc w:val="both"/>
        <w:rPr>
          <w:rFonts w:asciiTheme="majorBidi" w:hAnsiTheme="majorBidi" w:cs="Traditional Arabic"/>
          <w:b/>
          <w:bCs/>
          <w:rtl/>
          <w:lang w:bidi="ar-JO"/>
        </w:rPr>
      </w:pPr>
    </w:p>
    <w:p w14:paraId="56149884" w14:textId="4F06534F" w:rsidR="006535C8" w:rsidRPr="00950BD5" w:rsidRDefault="00950BD5" w:rsidP="00A259D5">
      <w:pPr>
        <w:bidi/>
        <w:spacing w:after="0" w:line="240" w:lineRule="auto"/>
        <w:jc w:val="both"/>
        <w:rPr>
          <w:rFonts w:asciiTheme="majorBidi" w:hAnsiTheme="majorBidi" w:cs="Traditional Arabic"/>
          <w:sz w:val="36"/>
          <w:szCs w:val="36"/>
          <w:rtl/>
          <w:lang w:bidi="ar-JO"/>
        </w:rPr>
      </w:pPr>
      <w:r w:rsidRPr="00950BD5">
        <w:rPr>
          <w:rFonts w:asciiTheme="majorBidi" w:hAnsiTheme="majorBidi" w:cs="Traditional Arabic" w:hint="cs"/>
          <w:sz w:val="36"/>
          <w:szCs w:val="36"/>
          <w:rtl/>
          <w:lang w:bidi="ar-JO"/>
        </w:rPr>
        <w:t>ويوصي الباحث</w:t>
      </w:r>
      <w:r>
        <w:rPr>
          <w:rFonts w:asciiTheme="majorBidi" w:hAnsiTheme="majorBidi" w:cs="Traditional Arabic" w:hint="cs"/>
          <w:sz w:val="36"/>
          <w:szCs w:val="36"/>
          <w:rtl/>
          <w:lang w:bidi="ar-JO"/>
        </w:rPr>
        <w:t xml:space="preserve"> بمزيد من الدراسات في العلل الطبية وإصدار ببلوغرافيا(كشاف للعل</w:t>
      </w:r>
      <w:r w:rsidR="00150917">
        <w:rPr>
          <w:rFonts w:asciiTheme="majorBidi" w:hAnsiTheme="majorBidi" w:cs="Traditional Arabic" w:hint="cs"/>
          <w:sz w:val="36"/>
          <w:szCs w:val="36"/>
          <w:rtl/>
          <w:lang w:bidi="ar-JO"/>
        </w:rPr>
        <w:t>ل</w:t>
      </w:r>
      <w:r>
        <w:rPr>
          <w:rFonts w:asciiTheme="majorBidi" w:hAnsiTheme="majorBidi" w:cs="Traditional Arabic" w:hint="cs"/>
          <w:sz w:val="36"/>
          <w:szCs w:val="36"/>
          <w:rtl/>
          <w:lang w:bidi="ar-JO"/>
        </w:rPr>
        <w:t>)</w:t>
      </w:r>
      <w:r w:rsidR="00150917">
        <w:rPr>
          <w:rFonts w:asciiTheme="majorBidi" w:hAnsiTheme="majorBidi" w:cs="Traditional Arabic" w:hint="cs"/>
          <w:sz w:val="36"/>
          <w:szCs w:val="36"/>
          <w:rtl/>
          <w:lang w:bidi="ar-JO"/>
        </w:rPr>
        <w:t xml:space="preserve"> والاهتمام بعلم المقاصد وتعلمه وتعليمه.</w:t>
      </w:r>
    </w:p>
    <w:p w14:paraId="5F3125B2" w14:textId="77777777" w:rsidR="006535C8" w:rsidRPr="005F6A4D" w:rsidRDefault="006535C8" w:rsidP="00A259D5">
      <w:pPr>
        <w:bidi/>
        <w:spacing w:after="0" w:line="240" w:lineRule="auto"/>
        <w:jc w:val="both"/>
        <w:rPr>
          <w:rFonts w:asciiTheme="majorBidi" w:eastAsia="Times New Roman" w:hAnsiTheme="majorBidi" w:cs="Traditional Arabic"/>
          <w:b/>
          <w:bCs/>
          <w:lang w:val="en-US" w:eastAsia="lt-LT"/>
        </w:rPr>
      </w:pPr>
    </w:p>
    <w:p w14:paraId="53E120B7" w14:textId="77777777" w:rsidR="00086F64" w:rsidRPr="001F7113" w:rsidRDefault="00086F64" w:rsidP="00A259D5">
      <w:pPr>
        <w:pStyle w:val="NoSpacing"/>
        <w:bidi/>
        <w:jc w:val="both"/>
        <w:rPr>
          <w:rFonts w:ascii="Palatino Linotype" w:hAnsi="Palatino Linotype" w:cs="Traditional Arabic"/>
          <w:bCs/>
          <w:sz w:val="36"/>
          <w:szCs w:val="36"/>
          <w:rtl/>
          <w:lang w:bidi="ar-JO"/>
        </w:rPr>
      </w:pPr>
      <w:r>
        <w:rPr>
          <w:rFonts w:ascii="Palatino Linotype" w:hAnsi="Palatino Linotype" w:cs="Traditional Arabic" w:hint="cs"/>
          <w:b/>
          <w:bCs/>
          <w:sz w:val="36"/>
          <w:szCs w:val="36"/>
          <w:rtl/>
          <w:lang w:bidi="ar-JO"/>
        </w:rPr>
        <w:t>المراجع</w:t>
      </w:r>
    </w:p>
    <w:p w14:paraId="02FAA8A4" w14:textId="77777777" w:rsidR="001F7113" w:rsidRPr="0031094A" w:rsidRDefault="001F7113" w:rsidP="00A259D5">
      <w:pPr>
        <w:spacing w:after="0" w:line="240" w:lineRule="auto"/>
        <w:jc w:val="both"/>
        <w:rPr>
          <w:lang w:val="en-US"/>
        </w:rPr>
      </w:pPr>
    </w:p>
    <w:p w14:paraId="65243DBE" w14:textId="77777777" w:rsidR="001F7113" w:rsidRDefault="001F7113" w:rsidP="00A259D5">
      <w:pPr>
        <w:pStyle w:val="EndNoteBibliography"/>
        <w:spacing w:after="0"/>
        <w:ind w:left="709" w:hanging="709"/>
        <w:jc w:val="both"/>
        <w:rPr>
          <w:rFonts w:ascii="Palatino Linotype" w:hAnsi="Palatino Linotype"/>
          <w:sz w:val="24"/>
          <w:szCs w:val="24"/>
          <w:lang w:val="en-MY"/>
        </w:rPr>
      </w:pPr>
      <w:r w:rsidRPr="00086F64">
        <w:rPr>
          <w:rFonts w:ascii="Palatino Linotype" w:hAnsi="Palatino Linotype"/>
          <w:sz w:val="24"/>
          <w:szCs w:val="24"/>
          <w:lang w:val="en-MY"/>
        </w:rPr>
        <w:t xml:space="preserve">Abu </w:t>
      </w:r>
      <w:proofErr w:type="spellStart"/>
      <w:r w:rsidRPr="00086F64">
        <w:rPr>
          <w:rFonts w:ascii="Palatino Linotype" w:hAnsi="Palatino Linotype"/>
          <w:sz w:val="24"/>
          <w:szCs w:val="24"/>
          <w:lang w:val="en-MY"/>
        </w:rPr>
        <w:t>Dāwud</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Sulaymān</w:t>
      </w:r>
      <w:proofErr w:type="spellEnd"/>
      <w:r w:rsidRPr="00086F64">
        <w:rPr>
          <w:rFonts w:ascii="Palatino Linotype" w:hAnsi="Palatino Linotype"/>
          <w:sz w:val="24"/>
          <w:szCs w:val="24"/>
          <w:lang w:val="en-MY"/>
        </w:rPr>
        <w:t xml:space="preserve"> bin al-</w:t>
      </w:r>
      <w:proofErr w:type="spellStart"/>
      <w:r w:rsidRPr="00086F64">
        <w:rPr>
          <w:rFonts w:ascii="Palatino Linotype" w:hAnsi="Palatino Linotype"/>
          <w:sz w:val="24"/>
          <w:szCs w:val="24"/>
          <w:lang w:val="en-MY"/>
        </w:rPr>
        <w:t>Ash‘ath</w:t>
      </w:r>
      <w:proofErr w:type="spellEnd"/>
      <w:r w:rsidRPr="00086F64">
        <w:rPr>
          <w:rFonts w:ascii="Palatino Linotype" w:hAnsi="Palatino Linotype"/>
          <w:sz w:val="24"/>
          <w:szCs w:val="24"/>
          <w:lang w:val="en-MY"/>
        </w:rPr>
        <w:t xml:space="preserve"> bin </w:t>
      </w:r>
      <w:proofErr w:type="spellStart"/>
      <w:r w:rsidRPr="00086F64">
        <w:rPr>
          <w:rFonts w:ascii="Palatino Linotype" w:hAnsi="Palatino Linotype"/>
          <w:sz w:val="24"/>
          <w:szCs w:val="24"/>
          <w:lang w:val="en-MY"/>
        </w:rPr>
        <w:t>Is</w:t>
      </w:r>
      <w:r w:rsidRPr="00086F64">
        <w:rPr>
          <w:rFonts w:ascii="Cambria" w:hAnsi="Cambria" w:cs="Cambria"/>
          <w:sz w:val="24"/>
          <w:szCs w:val="24"/>
          <w:lang w:val="en-MY"/>
        </w:rPr>
        <w:t>ḥ</w:t>
      </w:r>
      <w:r w:rsidRPr="00086F64">
        <w:rPr>
          <w:rFonts w:ascii="Palatino Linotype" w:hAnsi="Palatino Linotype"/>
          <w:sz w:val="24"/>
          <w:szCs w:val="24"/>
          <w:lang w:val="en-MY"/>
        </w:rPr>
        <w:t>āq</w:t>
      </w:r>
      <w:proofErr w:type="spellEnd"/>
      <w:r w:rsidRPr="00086F64">
        <w:rPr>
          <w:rFonts w:ascii="Palatino Linotype" w:hAnsi="Palatino Linotype"/>
          <w:sz w:val="24"/>
          <w:szCs w:val="24"/>
          <w:lang w:val="en-MY"/>
        </w:rPr>
        <w:t xml:space="preserve"> bin </w:t>
      </w:r>
      <w:proofErr w:type="spellStart"/>
      <w:r w:rsidRPr="00086F64">
        <w:rPr>
          <w:rFonts w:ascii="Palatino Linotype" w:hAnsi="Palatino Linotype"/>
          <w:sz w:val="24"/>
          <w:szCs w:val="24"/>
          <w:lang w:val="en-MY"/>
        </w:rPr>
        <w:t>Bashīr</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Sijistānī</w:t>
      </w:r>
      <w:proofErr w:type="spellEnd"/>
      <w:r w:rsidRPr="00086F64">
        <w:rPr>
          <w:rFonts w:ascii="Palatino Linotype" w:hAnsi="Palatino Linotype"/>
          <w:sz w:val="24"/>
          <w:szCs w:val="24"/>
          <w:lang w:val="en-MY"/>
        </w:rPr>
        <w:t xml:space="preserve">. (n.d.). </w:t>
      </w:r>
      <w:proofErr w:type="spellStart"/>
      <w:r w:rsidRPr="00086F64">
        <w:rPr>
          <w:rFonts w:ascii="Palatino Linotype" w:hAnsi="Palatino Linotype"/>
          <w:i/>
          <w:iCs/>
          <w:sz w:val="24"/>
          <w:szCs w:val="24"/>
          <w:lang w:val="en-MY"/>
        </w:rPr>
        <w:t>Sunan</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Abī</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Dāwud</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Beyrūt</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Maktabah</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A</w:t>
      </w:r>
      <w:r w:rsidRPr="00086F64">
        <w:rPr>
          <w:rFonts w:ascii="Cambria" w:hAnsi="Cambria" w:cs="Cambria"/>
          <w:sz w:val="24"/>
          <w:szCs w:val="24"/>
          <w:lang w:val="en-MY"/>
        </w:rPr>
        <w:t>ṣ</w:t>
      </w:r>
      <w:r w:rsidRPr="00086F64">
        <w:rPr>
          <w:rFonts w:ascii="Palatino Linotype" w:hAnsi="Palatino Linotype"/>
          <w:sz w:val="24"/>
          <w:szCs w:val="24"/>
          <w:lang w:val="en-MY"/>
        </w:rPr>
        <w:t>riyyah</w:t>
      </w:r>
      <w:proofErr w:type="spellEnd"/>
      <w:r w:rsidRPr="00086F64">
        <w:rPr>
          <w:rFonts w:ascii="Palatino Linotype" w:hAnsi="Palatino Linotype"/>
          <w:sz w:val="24"/>
          <w:szCs w:val="24"/>
          <w:lang w:val="en-MY"/>
        </w:rPr>
        <w:t>.</w:t>
      </w:r>
    </w:p>
    <w:p w14:paraId="3A619BA3" w14:textId="77777777" w:rsidR="001F7113" w:rsidRDefault="001F7113" w:rsidP="00A259D5">
      <w:pPr>
        <w:pStyle w:val="EndNoteBibliography"/>
        <w:spacing w:after="0"/>
        <w:ind w:left="720" w:hanging="720"/>
        <w:jc w:val="both"/>
        <w:rPr>
          <w:rFonts w:ascii="Palatino Linotype" w:hAnsi="Palatino Linotype"/>
          <w:sz w:val="24"/>
          <w:szCs w:val="24"/>
          <w:lang w:val="en-MY"/>
        </w:rPr>
      </w:pPr>
      <w:r w:rsidRPr="00086F64">
        <w:rPr>
          <w:rFonts w:ascii="Palatino Linotype" w:hAnsi="Palatino Linotype"/>
          <w:sz w:val="24"/>
          <w:szCs w:val="24"/>
          <w:lang w:val="en-MY"/>
        </w:rPr>
        <w:t>al-</w:t>
      </w:r>
      <w:proofErr w:type="spellStart"/>
      <w:r w:rsidRPr="00086F64">
        <w:rPr>
          <w:rFonts w:ascii="Palatino Linotype" w:hAnsi="Palatino Linotype"/>
          <w:sz w:val="24"/>
          <w:szCs w:val="24"/>
          <w:lang w:val="en-MY"/>
        </w:rPr>
        <w:t>Buhūtī</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Mansūr</w:t>
      </w:r>
      <w:proofErr w:type="spellEnd"/>
      <w:r w:rsidRPr="00086F64">
        <w:rPr>
          <w:rFonts w:ascii="Palatino Linotype" w:hAnsi="Palatino Linotype"/>
          <w:sz w:val="24"/>
          <w:szCs w:val="24"/>
          <w:lang w:val="en-MY"/>
        </w:rPr>
        <w:t xml:space="preserve"> bin </w:t>
      </w:r>
      <w:proofErr w:type="spellStart"/>
      <w:r w:rsidRPr="00086F64">
        <w:rPr>
          <w:rFonts w:ascii="Palatino Linotype" w:hAnsi="Palatino Linotype"/>
          <w:sz w:val="24"/>
          <w:szCs w:val="24"/>
          <w:lang w:val="en-MY"/>
        </w:rPr>
        <w:t>Yūnus</w:t>
      </w:r>
      <w:proofErr w:type="spellEnd"/>
      <w:r w:rsidRPr="00086F64">
        <w:rPr>
          <w:rFonts w:ascii="Palatino Linotype" w:hAnsi="Palatino Linotype"/>
          <w:sz w:val="24"/>
          <w:szCs w:val="24"/>
          <w:lang w:val="en-MY"/>
        </w:rPr>
        <w:t xml:space="preserve"> bin Solah al-Din bin Hasan bin Idris. (n.d.). </w:t>
      </w:r>
      <w:proofErr w:type="spellStart"/>
      <w:r w:rsidRPr="00086F64">
        <w:rPr>
          <w:rFonts w:ascii="Palatino Linotype" w:hAnsi="Palatino Linotype"/>
          <w:i/>
          <w:iCs/>
          <w:sz w:val="24"/>
          <w:szCs w:val="24"/>
          <w:lang w:val="en-MY"/>
        </w:rPr>
        <w:t>Kashāf</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Qannā</w:t>
      </w:r>
      <w:proofErr w:type="spellEnd"/>
      <w:r w:rsidRPr="00086F64">
        <w:rPr>
          <w:rFonts w:ascii="Palatino Linotype" w:hAnsi="Palatino Linotype"/>
          <w:i/>
          <w:iCs/>
          <w:sz w:val="24"/>
          <w:szCs w:val="24"/>
          <w:lang w:val="en-MY"/>
        </w:rPr>
        <w:t xml:space="preserve">' 'an </w:t>
      </w:r>
      <w:proofErr w:type="spellStart"/>
      <w:r w:rsidRPr="00086F64">
        <w:rPr>
          <w:rFonts w:ascii="Palatino Linotype" w:hAnsi="Palatino Linotype"/>
          <w:i/>
          <w:iCs/>
          <w:sz w:val="24"/>
          <w:szCs w:val="24"/>
          <w:lang w:val="en-MY"/>
        </w:rPr>
        <w:t>matn</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Iqnā</w:t>
      </w:r>
      <w:proofErr w:type="spellEnd"/>
      <w:r w:rsidRPr="00086F64">
        <w:rPr>
          <w:rFonts w:ascii="Palatino Linotype" w:hAnsi="Palatino Linotype"/>
          <w:i/>
          <w:iCs/>
          <w:sz w:val="24"/>
          <w:szCs w:val="24"/>
          <w:lang w:val="en-MY"/>
        </w:rPr>
        <w:t>'</w:t>
      </w:r>
      <w:r w:rsidRPr="00086F64">
        <w:rPr>
          <w:rFonts w:ascii="Palatino Linotype" w:hAnsi="Palatino Linotype"/>
          <w:sz w:val="24"/>
          <w:szCs w:val="24"/>
          <w:lang w:val="en-MY"/>
        </w:rPr>
        <w:t xml:space="preserve">. Beirut: </w:t>
      </w:r>
      <w:proofErr w:type="spellStart"/>
      <w:r w:rsidRPr="00086F64">
        <w:rPr>
          <w:rFonts w:ascii="Palatino Linotype" w:hAnsi="Palatino Linotype"/>
          <w:sz w:val="24"/>
          <w:szCs w:val="24"/>
          <w:lang w:val="en-MY"/>
        </w:rPr>
        <w:t>Dār</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Kutub</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Ilmiyyah</w:t>
      </w:r>
      <w:proofErr w:type="spellEnd"/>
      <w:r w:rsidRPr="00086F64">
        <w:rPr>
          <w:rFonts w:ascii="Palatino Linotype" w:hAnsi="Palatino Linotype"/>
          <w:sz w:val="24"/>
          <w:szCs w:val="24"/>
          <w:lang w:val="en-MY"/>
        </w:rPr>
        <w:t>.</w:t>
      </w:r>
    </w:p>
    <w:p w14:paraId="4D9C7F20" w14:textId="77777777" w:rsidR="001F7113" w:rsidRPr="003A4C08" w:rsidRDefault="001F7113" w:rsidP="00A259D5">
      <w:pPr>
        <w:pStyle w:val="EndNoteBibliography"/>
        <w:spacing w:after="0"/>
        <w:ind w:left="720" w:hanging="720"/>
        <w:jc w:val="both"/>
        <w:rPr>
          <w:rFonts w:ascii="Palatino Linotype" w:hAnsi="Palatino Linotype"/>
          <w:noProof/>
          <w:sz w:val="24"/>
          <w:szCs w:val="24"/>
        </w:rPr>
      </w:pPr>
      <w:r>
        <w:rPr>
          <w:rFonts w:ascii="Palatino Linotype" w:hAnsi="Palatino Linotype"/>
          <w:noProof/>
          <w:sz w:val="24"/>
          <w:szCs w:val="24"/>
        </w:rPr>
        <w:t>a</w:t>
      </w:r>
      <w:r w:rsidRPr="003A4C08">
        <w:rPr>
          <w:rFonts w:ascii="Palatino Linotype" w:hAnsi="Palatino Linotype"/>
          <w:noProof/>
          <w:sz w:val="24"/>
          <w:szCs w:val="24"/>
        </w:rPr>
        <w:t>l-Dahlawi, S</w:t>
      </w:r>
      <w:r>
        <w:rPr>
          <w:rFonts w:ascii="Palatino Linotype" w:hAnsi="Palatino Linotype"/>
          <w:noProof/>
          <w:sz w:val="24"/>
          <w:szCs w:val="24"/>
        </w:rPr>
        <w:t>yah</w:t>
      </w:r>
      <w:r w:rsidRPr="003A4C08">
        <w:rPr>
          <w:rFonts w:ascii="Palatino Linotype" w:hAnsi="Palatino Linotype"/>
          <w:noProof/>
          <w:sz w:val="24"/>
          <w:szCs w:val="24"/>
        </w:rPr>
        <w:t xml:space="preserve"> W</w:t>
      </w:r>
      <w:r>
        <w:rPr>
          <w:rFonts w:ascii="Palatino Linotype" w:hAnsi="Palatino Linotype"/>
          <w:noProof/>
          <w:sz w:val="24"/>
          <w:szCs w:val="24"/>
        </w:rPr>
        <w:t>alyullah</w:t>
      </w:r>
      <w:r w:rsidRPr="003A4C08">
        <w:rPr>
          <w:rFonts w:ascii="Palatino Linotype" w:hAnsi="Palatino Linotype"/>
          <w:noProof/>
          <w:sz w:val="24"/>
          <w:szCs w:val="24"/>
        </w:rPr>
        <w:t xml:space="preserve">. (2005). </w:t>
      </w:r>
      <w:r w:rsidRPr="003A4C08">
        <w:rPr>
          <w:rFonts w:ascii="Palatino Linotype" w:hAnsi="Palatino Linotype"/>
          <w:i/>
          <w:noProof/>
          <w:sz w:val="24"/>
          <w:szCs w:val="24"/>
        </w:rPr>
        <w:t>Hujjatu Allah al-Balighat</w:t>
      </w:r>
      <w:r>
        <w:rPr>
          <w:rFonts w:ascii="Palatino Linotype" w:hAnsi="Palatino Linotype"/>
          <w:noProof/>
          <w:sz w:val="24"/>
          <w:szCs w:val="24"/>
        </w:rPr>
        <w:t>. n.p.:</w:t>
      </w:r>
      <w:r w:rsidRPr="003A4C08">
        <w:rPr>
          <w:rFonts w:ascii="Palatino Linotype" w:hAnsi="Palatino Linotype"/>
          <w:noProof/>
          <w:sz w:val="24"/>
          <w:szCs w:val="24"/>
        </w:rPr>
        <w:t xml:space="preserve"> Dar al-Jil.</w:t>
      </w:r>
    </w:p>
    <w:p w14:paraId="07C5D056" w14:textId="77777777" w:rsidR="001F7113" w:rsidRDefault="001F7113" w:rsidP="00A259D5">
      <w:pPr>
        <w:pStyle w:val="EndNoteBibliography"/>
        <w:spacing w:after="0"/>
        <w:ind w:left="720" w:hanging="720"/>
        <w:jc w:val="both"/>
        <w:rPr>
          <w:rFonts w:ascii="Palatino Linotype" w:hAnsi="Palatino Linotype"/>
          <w:sz w:val="24"/>
          <w:szCs w:val="24"/>
          <w:lang w:val="en-MY"/>
        </w:rPr>
      </w:pPr>
      <w:r w:rsidRPr="00086F64">
        <w:rPr>
          <w:rFonts w:ascii="Palatino Linotype" w:hAnsi="Palatino Linotype"/>
          <w:sz w:val="24"/>
          <w:szCs w:val="24"/>
          <w:lang w:val="en-MY"/>
        </w:rPr>
        <w:t>al-</w:t>
      </w:r>
      <w:proofErr w:type="spellStart"/>
      <w:r w:rsidRPr="00086F64">
        <w:rPr>
          <w:rFonts w:ascii="Palatino Linotype" w:hAnsi="Palatino Linotype"/>
          <w:sz w:val="24"/>
          <w:szCs w:val="24"/>
          <w:lang w:val="en-MY"/>
        </w:rPr>
        <w:t>Dusūqī</w:t>
      </w:r>
      <w:proofErr w:type="spellEnd"/>
      <w:r w:rsidRPr="00086F64">
        <w:rPr>
          <w:rFonts w:ascii="Palatino Linotype" w:hAnsi="Palatino Linotype"/>
          <w:sz w:val="24"/>
          <w:szCs w:val="24"/>
          <w:lang w:val="en-MY"/>
        </w:rPr>
        <w:t xml:space="preserve">, Muhammad bin Ahmad. (n.d.). </w:t>
      </w:r>
      <w:proofErr w:type="spellStart"/>
      <w:r w:rsidRPr="00086F64">
        <w:rPr>
          <w:rFonts w:ascii="Cambria" w:hAnsi="Cambria" w:cs="Cambria"/>
          <w:i/>
          <w:iCs/>
          <w:sz w:val="24"/>
          <w:szCs w:val="24"/>
          <w:lang w:val="en-MY"/>
        </w:rPr>
        <w:t>Ḥ</w:t>
      </w:r>
      <w:r w:rsidRPr="00086F64">
        <w:rPr>
          <w:rFonts w:ascii="Palatino Linotype" w:hAnsi="Palatino Linotype"/>
          <w:i/>
          <w:iCs/>
          <w:sz w:val="24"/>
          <w:szCs w:val="24"/>
          <w:lang w:val="en-MY"/>
        </w:rPr>
        <w:t>āshiyah</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Dusūqī</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alā</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Shar</w:t>
      </w:r>
      <w:r w:rsidRPr="00086F64">
        <w:rPr>
          <w:rFonts w:ascii="Cambria" w:hAnsi="Cambria" w:cs="Cambria"/>
          <w:i/>
          <w:iCs/>
          <w:sz w:val="24"/>
          <w:szCs w:val="24"/>
          <w:lang w:val="en-MY"/>
        </w:rPr>
        <w:t>ḥ</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Kabīr</w:t>
      </w:r>
      <w:proofErr w:type="spellEnd"/>
      <w:r w:rsidRPr="00086F64">
        <w:rPr>
          <w:rFonts w:ascii="Palatino Linotype" w:hAnsi="Palatino Linotype"/>
          <w:sz w:val="24"/>
          <w:szCs w:val="24"/>
          <w:lang w:val="en-MY"/>
        </w:rPr>
        <w:t>.</w:t>
      </w:r>
    </w:p>
    <w:p w14:paraId="4AD62153" w14:textId="77777777" w:rsidR="001F7113" w:rsidRDefault="001F7113" w:rsidP="00A259D5">
      <w:pPr>
        <w:pStyle w:val="EndNoteBibliography"/>
        <w:spacing w:after="0"/>
        <w:ind w:left="720" w:hanging="720"/>
        <w:jc w:val="both"/>
        <w:rPr>
          <w:rFonts w:ascii="Palatino Linotype" w:hAnsi="Palatino Linotype"/>
          <w:sz w:val="24"/>
          <w:szCs w:val="24"/>
          <w:lang w:val="en-MY"/>
        </w:rPr>
      </w:pPr>
      <w:r w:rsidRPr="00086F64">
        <w:rPr>
          <w:rFonts w:ascii="Palatino Linotype" w:hAnsi="Palatino Linotype"/>
          <w:sz w:val="24"/>
          <w:szCs w:val="24"/>
          <w:lang w:val="en-MY"/>
        </w:rPr>
        <w:t>al-</w:t>
      </w:r>
      <w:proofErr w:type="spellStart"/>
      <w:r w:rsidRPr="00086F64">
        <w:rPr>
          <w:rFonts w:ascii="Palatino Linotype" w:hAnsi="Palatino Linotype"/>
          <w:sz w:val="24"/>
          <w:szCs w:val="24"/>
          <w:lang w:val="en-MY"/>
        </w:rPr>
        <w:t>Farāhīdī</w:t>
      </w:r>
      <w:proofErr w:type="spellEnd"/>
      <w:r w:rsidRPr="00086F64">
        <w:rPr>
          <w:rFonts w:ascii="Palatino Linotype" w:hAnsi="Palatino Linotype"/>
          <w:sz w:val="24"/>
          <w:szCs w:val="24"/>
          <w:lang w:val="en-MY"/>
        </w:rPr>
        <w:t xml:space="preserve">, al-Khalil bin Ahmad. (n.d.). </w:t>
      </w:r>
      <w:proofErr w:type="spellStart"/>
      <w:r w:rsidRPr="00086F64">
        <w:rPr>
          <w:rFonts w:ascii="Palatino Linotype" w:hAnsi="Palatino Linotype"/>
          <w:i/>
          <w:iCs/>
          <w:sz w:val="24"/>
          <w:szCs w:val="24"/>
          <w:lang w:val="en-MY"/>
        </w:rPr>
        <w:t>Kitāb</w:t>
      </w:r>
      <w:proofErr w:type="spellEnd"/>
      <w:r w:rsidRPr="00086F64">
        <w:rPr>
          <w:rFonts w:ascii="Palatino Linotype" w:hAnsi="Palatino Linotype"/>
          <w:i/>
          <w:iCs/>
          <w:sz w:val="24"/>
          <w:szCs w:val="24"/>
          <w:lang w:val="en-MY"/>
        </w:rPr>
        <w:t xml:space="preserve"> al-'Ayn</w:t>
      </w:r>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n.p.</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Dār</w:t>
      </w:r>
      <w:proofErr w:type="spellEnd"/>
      <w:r w:rsidRPr="00086F64">
        <w:rPr>
          <w:rFonts w:ascii="Palatino Linotype" w:hAnsi="Palatino Linotype"/>
          <w:sz w:val="24"/>
          <w:szCs w:val="24"/>
          <w:lang w:val="en-MY"/>
        </w:rPr>
        <w:t xml:space="preserve"> wa </w:t>
      </w:r>
      <w:proofErr w:type="spellStart"/>
      <w:r w:rsidRPr="00086F64">
        <w:rPr>
          <w:rFonts w:ascii="Palatino Linotype" w:hAnsi="Palatino Linotype"/>
          <w:sz w:val="24"/>
          <w:szCs w:val="24"/>
          <w:lang w:val="en-MY"/>
        </w:rPr>
        <w:t>Maktabah</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Hilāl</w:t>
      </w:r>
      <w:proofErr w:type="spellEnd"/>
      <w:r w:rsidRPr="00086F64">
        <w:rPr>
          <w:rFonts w:ascii="Palatino Linotype" w:hAnsi="Palatino Linotype"/>
          <w:sz w:val="24"/>
          <w:szCs w:val="24"/>
          <w:lang w:val="en-MY"/>
        </w:rPr>
        <w:t>.</w:t>
      </w:r>
    </w:p>
    <w:p w14:paraId="13C93BD4" w14:textId="77777777" w:rsidR="001F7113" w:rsidRDefault="001F7113" w:rsidP="00A259D5">
      <w:pPr>
        <w:pStyle w:val="EndNoteBibliography"/>
        <w:spacing w:after="0"/>
        <w:ind w:left="720" w:hanging="720"/>
        <w:jc w:val="both"/>
        <w:rPr>
          <w:rFonts w:ascii="Palatino Linotype" w:hAnsi="Palatino Linotype"/>
          <w:noProof/>
          <w:sz w:val="24"/>
          <w:szCs w:val="24"/>
        </w:rPr>
      </w:pPr>
      <w:r w:rsidRPr="005639CC">
        <w:rPr>
          <w:rFonts w:ascii="Palatino Linotype" w:hAnsi="Palatino Linotype"/>
          <w:noProof/>
          <w:sz w:val="24"/>
          <w:szCs w:val="24"/>
        </w:rPr>
        <w:t xml:space="preserve">al-Kasāniy, 'Ala al-Din. (2003). </w:t>
      </w:r>
      <w:r w:rsidRPr="005639CC">
        <w:rPr>
          <w:rFonts w:ascii="Palatino Linotype" w:hAnsi="Palatino Linotype"/>
          <w:i/>
          <w:noProof/>
          <w:sz w:val="24"/>
          <w:szCs w:val="24"/>
        </w:rPr>
        <w:t>Badāi' al-Sanāi' fi Tartib al-Syarāi'</w:t>
      </w:r>
      <w:r w:rsidRPr="005639CC">
        <w:rPr>
          <w:rFonts w:ascii="Palatino Linotype" w:hAnsi="Palatino Linotype"/>
          <w:noProof/>
          <w:sz w:val="24"/>
          <w:szCs w:val="24"/>
        </w:rPr>
        <w:t>: Dar al-Kutub al-'Arabiy.</w:t>
      </w:r>
    </w:p>
    <w:p w14:paraId="2A090337" w14:textId="77777777" w:rsidR="001F7113" w:rsidRDefault="001F7113" w:rsidP="00A259D5">
      <w:pPr>
        <w:pStyle w:val="EndNoteBibliography"/>
        <w:spacing w:after="0"/>
        <w:ind w:left="720" w:hanging="720"/>
        <w:jc w:val="both"/>
        <w:rPr>
          <w:rFonts w:ascii="Palatino Linotype" w:hAnsi="Palatino Linotype"/>
          <w:noProof/>
          <w:sz w:val="24"/>
          <w:szCs w:val="24"/>
        </w:rPr>
      </w:pPr>
      <w:r>
        <w:rPr>
          <w:rFonts w:ascii="Palatino Linotype" w:hAnsi="Palatino Linotype"/>
          <w:noProof/>
          <w:sz w:val="24"/>
          <w:szCs w:val="24"/>
        </w:rPr>
        <w:t>a</w:t>
      </w:r>
      <w:r w:rsidRPr="003A4C08">
        <w:rPr>
          <w:rFonts w:ascii="Palatino Linotype" w:hAnsi="Palatino Linotype"/>
          <w:noProof/>
          <w:sz w:val="24"/>
          <w:szCs w:val="24"/>
        </w:rPr>
        <w:t>l-Khattabi, A</w:t>
      </w:r>
      <w:r>
        <w:rPr>
          <w:rFonts w:ascii="Palatino Linotype" w:hAnsi="Palatino Linotype"/>
          <w:noProof/>
          <w:sz w:val="24"/>
          <w:szCs w:val="24"/>
        </w:rPr>
        <w:t>bu Sulayman</w:t>
      </w:r>
      <w:r w:rsidRPr="003A4C08">
        <w:rPr>
          <w:rFonts w:ascii="Palatino Linotype" w:hAnsi="Palatino Linotype"/>
          <w:noProof/>
          <w:sz w:val="24"/>
          <w:szCs w:val="24"/>
        </w:rPr>
        <w:t xml:space="preserve">. (1932). </w:t>
      </w:r>
      <w:r w:rsidRPr="003A4C08">
        <w:rPr>
          <w:rFonts w:ascii="Palatino Linotype" w:hAnsi="Palatino Linotype"/>
          <w:i/>
          <w:noProof/>
          <w:sz w:val="24"/>
          <w:szCs w:val="24"/>
        </w:rPr>
        <w:t>M</w:t>
      </w:r>
      <w:r>
        <w:rPr>
          <w:rFonts w:ascii="Palatino Linotype" w:hAnsi="Palatino Linotype"/>
          <w:i/>
          <w:noProof/>
          <w:sz w:val="24"/>
          <w:szCs w:val="24"/>
        </w:rPr>
        <w:t>a'</w:t>
      </w:r>
      <w:r w:rsidRPr="003A4C08">
        <w:rPr>
          <w:rFonts w:ascii="Palatino Linotype" w:hAnsi="Palatino Linotype"/>
          <w:i/>
          <w:noProof/>
          <w:sz w:val="24"/>
          <w:szCs w:val="24"/>
        </w:rPr>
        <w:t>al</w:t>
      </w:r>
      <w:r>
        <w:rPr>
          <w:rFonts w:ascii="Palatino Linotype" w:hAnsi="Palatino Linotype"/>
          <w:i/>
          <w:noProof/>
          <w:sz w:val="24"/>
          <w:szCs w:val="24"/>
        </w:rPr>
        <w:t>i</w:t>
      </w:r>
      <w:r w:rsidRPr="003A4C08">
        <w:rPr>
          <w:rFonts w:ascii="Palatino Linotype" w:hAnsi="Palatino Linotype"/>
          <w:i/>
          <w:noProof/>
          <w:sz w:val="24"/>
          <w:szCs w:val="24"/>
        </w:rPr>
        <w:t>m al-Sunan</w:t>
      </w:r>
      <w:r>
        <w:rPr>
          <w:rFonts w:ascii="Palatino Linotype" w:hAnsi="Palatino Linotype"/>
          <w:i/>
          <w:noProof/>
          <w:sz w:val="24"/>
          <w:szCs w:val="24"/>
        </w:rPr>
        <w:t xml:space="preserve"> Shar</w:t>
      </w:r>
      <w:r>
        <w:rPr>
          <w:rFonts w:ascii="Cambria" w:hAnsi="Cambria"/>
          <w:i/>
          <w:noProof/>
          <w:sz w:val="24"/>
          <w:szCs w:val="24"/>
        </w:rPr>
        <w:t xml:space="preserve">ḥ Abi Dawud. </w:t>
      </w:r>
      <w:r>
        <w:rPr>
          <w:rFonts w:ascii="Cambria" w:hAnsi="Cambria"/>
          <w:iCs/>
          <w:noProof/>
          <w:sz w:val="24"/>
          <w:szCs w:val="24"/>
        </w:rPr>
        <w:t>n.p.</w:t>
      </w:r>
      <w:r w:rsidRPr="003A4C08">
        <w:rPr>
          <w:rFonts w:ascii="Palatino Linotype" w:hAnsi="Palatino Linotype"/>
          <w:noProof/>
          <w:sz w:val="24"/>
          <w:szCs w:val="24"/>
        </w:rPr>
        <w:t>: al-Matbaah al-Alamiyyah.</w:t>
      </w:r>
    </w:p>
    <w:p w14:paraId="36CD2E98" w14:textId="77777777" w:rsidR="001F7113" w:rsidRDefault="001F7113" w:rsidP="00A259D5">
      <w:pPr>
        <w:pStyle w:val="EndNoteBibliography"/>
        <w:spacing w:after="0"/>
        <w:ind w:left="720" w:hanging="720"/>
        <w:jc w:val="both"/>
        <w:rPr>
          <w:rFonts w:ascii="Palatino Linotype" w:hAnsi="Palatino Linotype"/>
          <w:noProof/>
          <w:sz w:val="24"/>
          <w:szCs w:val="24"/>
        </w:rPr>
      </w:pPr>
      <w:r>
        <w:rPr>
          <w:rFonts w:ascii="Palatino Linotype" w:hAnsi="Palatino Linotype"/>
          <w:noProof/>
          <w:sz w:val="24"/>
          <w:szCs w:val="24"/>
        </w:rPr>
        <w:t>a</w:t>
      </w:r>
      <w:r w:rsidRPr="003A4C08">
        <w:rPr>
          <w:rFonts w:ascii="Palatino Linotype" w:hAnsi="Palatino Linotype"/>
          <w:noProof/>
          <w:sz w:val="24"/>
          <w:szCs w:val="24"/>
        </w:rPr>
        <w:t xml:space="preserve">l-Lahji, </w:t>
      </w:r>
      <w:r>
        <w:rPr>
          <w:rFonts w:ascii="Palatino Linotype" w:hAnsi="Palatino Linotype"/>
          <w:noProof/>
          <w:sz w:val="24"/>
          <w:szCs w:val="24"/>
        </w:rPr>
        <w:t>Abdullah Ibn Said</w:t>
      </w:r>
      <w:r w:rsidRPr="003A4C08">
        <w:rPr>
          <w:rFonts w:ascii="Palatino Linotype" w:hAnsi="Palatino Linotype"/>
          <w:noProof/>
          <w:sz w:val="24"/>
          <w:szCs w:val="24"/>
        </w:rPr>
        <w:t xml:space="preserve"> (</w:t>
      </w:r>
      <w:r>
        <w:rPr>
          <w:rFonts w:ascii="Palatino Linotype" w:hAnsi="Palatino Linotype"/>
          <w:noProof/>
          <w:sz w:val="24"/>
          <w:szCs w:val="24"/>
        </w:rPr>
        <w:t>2006</w:t>
      </w:r>
      <w:r w:rsidRPr="003A4C08">
        <w:rPr>
          <w:rFonts w:ascii="Palatino Linotype" w:hAnsi="Palatino Linotype"/>
          <w:noProof/>
          <w:sz w:val="24"/>
          <w:szCs w:val="24"/>
        </w:rPr>
        <w:t xml:space="preserve">). </w:t>
      </w:r>
      <w:r w:rsidRPr="003A4C08">
        <w:rPr>
          <w:rFonts w:ascii="Palatino Linotype" w:hAnsi="Palatino Linotype"/>
          <w:i/>
          <w:noProof/>
          <w:sz w:val="24"/>
          <w:szCs w:val="24"/>
        </w:rPr>
        <w:t>Idohu Al-Qawaa'id al-Fiqhiyyah</w:t>
      </w:r>
      <w:r w:rsidRPr="003A4C08">
        <w:rPr>
          <w:rFonts w:ascii="Palatino Linotype" w:hAnsi="Palatino Linotype"/>
          <w:noProof/>
          <w:sz w:val="24"/>
          <w:szCs w:val="24"/>
        </w:rPr>
        <w:t xml:space="preserve">. </w:t>
      </w:r>
      <w:r>
        <w:rPr>
          <w:rFonts w:ascii="Palatino Linotype" w:hAnsi="Palatino Linotype"/>
          <w:noProof/>
          <w:sz w:val="24"/>
          <w:szCs w:val="24"/>
        </w:rPr>
        <w:t xml:space="preserve">Amman: </w:t>
      </w:r>
      <w:r w:rsidRPr="005639CC">
        <w:rPr>
          <w:rFonts w:ascii="Palatino Linotype" w:hAnsi="Palatino Linotype"/>
          <w:noProof/>
          <w:sz w:val="24"/>
          <w:szCs w:val="24"/>
        </w:rPr>
        <w:t>Dār al-</w:t>
      </w:r>
      <w:r w:rsidRPr="005639CC">
        <w:rPr>
          <w:rFonts w:ascii="Cambria" w:hAnsi="Cambria" w:cs="Cambria"/>
          <w:noProof/>
          <w:sz w:val="24"/>
          <w:szCs w:val="24"/>
        </w:rPr>
        <w:t>Ḍ</w:t>
      </w:r>
      <w:r w:rsidRPr="005639CC">
        <w:rPr>
          <w:rFonts w:ascii="Palatino Linotype" w:hAnsi="Palatino Linotype"/>
          <w:noProof/>
          <w:sz w:val="24"/>
          <w:szCs w:val="24"/>
        </w:rPr>
        <w:t>iyā’ lil-Nashr wa-al-Tawzī‘</w:t>
      </w:r>
      <w:r>
        <w:rPr>
          <w:rFonts w:ascii="Palatino Linotype" w:hAnsi="Palatino Linotype"/>
          <w:noProof/>
          <w:sz w:val="24"/>
          <w:szCs w:val="24"/>
        </w:rPr>
        <w:t>.</w:t>
      </w:r>
    </w:p>
    <w:p w14:paraId="78816059" w14:textId="77777777" w:rsidR="001F7113" w:rsidRDefault="001F7113" w:rsidP="00A259D5">
      <w:pPr>
        <w:pStyle w:val="EndNoteBibliography"/>
        <w:spacing w:after="0"/>
        <w:ind w:left="709" w:hanging="709"/>
        <w:jc w:val="both"/>
        <w:rPr>
          <w:rFonts w:ascii="Palatino Linotype" w:hAnsi="Palatino Linotype"/>
          <w:sz w:val="24"/>
          <w:szCs w:val="24"/>
        </w:rPr>
      </w:pPr>
      <w:r w:rsidRPr="00FA02E3">
        <w:rPr>
          <w:rFonts w:ascii="Palatino Linotype" w:hAnsi="Palatino Linotype"/>
          <w:sz w:val="24"/>
          <w:szCs w:val="24"/>
        </w:rPr>
        <w:t>al-</w:t>
      </w:r>
      <w:proofErr w:type="spellStart"/>
      <w:r w:rsidRPr="00FA02E3">
        <w:rPr>
          <w:rFonts w:ascii="Palatino Linotype" w:hAnsi="Palatino Linotype"/>
          <w:sz w:val="24"/>
          <w:szCs w:val="24"/>
        </w:rPr>
        <w:t>Mardāwī</w:t>
      </w:r>
      <w:proofErr w:type="spellEnd"/>
      <w:r w:rsidRPr="00FA02E3">
        <w:rPr>
          <w:rFonts w:ascii="Palatino Linotype" w:hAnsi="Palatino Linotype"/>
          <w:sz w:val="24"/>
          <w:szCs w:val="24"/>
        </w:rPr>
        <w:t>, '</w:t>
      </w:r>
      <w:proofErr w:type="spellStart"/>
      <w:r w:rsidRPr="00FA02E3">
        <w:rPr>
          <w:rFonts w:ascii="Palatino Linotype" w:hAnsi="Palatino Linotype"/>
          <w:sz w:val="24"/>
          <w:szCs w:val="24"/>
        </w:rPr>
        <w:t>Alā</w:t>
      </w:r>
      <w:proofErr w:type="spellEnd"/>
      <w:r w:rsidRPr="00FA02E3">
        <w:rPr>
          <w:rFonts w:ascii="Palatino Linotype" w:hAnsi="Palatino Linotype"/>
          <w:sz w:val="24"/>
          <w:szCs w:val="24"/>
        </w:rPr>
        <w:t>' al-</w:t>
      </w:r>
      <w:proofErr w:type="spellStart"/>
      <w:r w:rsidRPr="00FA02E3">
        <w:rPr>
          <w:rFonts w:ascii="Palatino Linotype" w:hAnsi="Palatino Linotype"/>
          <w:sz w:val="24"/>
          <w:szCs w:val="24"/>
        </w:rPr>
        <w:t>Dīn</w:t>
      </w:r>
      <w:proofErr w:type="spellEnd"/>
      <w:r w:rsidRPr="00FA02E3">
        <w:rPr>
          <w:rFonts w:ascii="Palatino Linotype" w:hAnsi="Palatino Linotype"/>
          <w:sz w:val="24"/>
          <w:szCs w:val="24"/>
        </w:rPr>
        <w:t xml:space="preserve"> '</w:t>
      </w:r>
      <w:proofErr w:type="spellStart"/>
      <w:r w:rsidRPr="00FA02E3">
        <w:rPr>
          <w:rFonts w:ascii="Palatino Linotype" w:hAnsi="Palatino Linotype"/>
          <w:sz w:val="24"/>
          <w:szCs w:val="24"/>
        </w:rPr>
        <w:t>Alī</w:t>
      </w:r>
      <w:proofErr w:type="spellEnd"/>
      <w:r w:rsidRPr="00FA02E3">
        <w:rPr>
          <w:rFonts w:ascii="Palatino Linotype" w:hAnsi="Palatino Linotype"/>
          <w:sz w:val="24"/>
          <w:szCs w:val="24"/>
        </w:rPr>
        <w:t xml:space="preserve"> bin </w:t>
      </w:r>
      <w:proofErr w:type="spellStart"/>
      <w:r w:rsidRPr="00FA02E3">
        <w:rPr>
          <w:rFonts w:ascii="Palatino Linotype" w:hAnsi="Palatino Linotype"/>
          <w:sz w:val="24"/>
          <w:szCs w:val="24"/>
        </w:rPr>
        <w:t>Sulaymān</w:t>
      </w:r>
      <w:proofErr w:type="spellEnd"/>
      <w:r w:rsidRPr="00FA02E3">
        <w:rPr>
          <w:rFonts w:ascii="Palatino Linotype" w:hAnsi="Palatino Linotype"/>
          <w:sz w:val="24"/>
          <w:szCs w:val="24"/>
        </w:rPr>
        <w:t xml:space="preserve">. (n.d.). </w:t>
      </w:r>
      <w:r w:rsidRPr="00FA02E3">
        <w:rPr>
          <w:rFonts w:ascii="Palatino Linotype" w:hAnsi="Palatino Linotype"/>
          <w:i/>
          <w:iCs/>
          <w:sz w:val="24"/>
          <w:szCs w:val="24"/>
        </w:rPr>
        <w:t>al-</w:t>
      </w:r>
      <w:proofErr w:type="spellStart"/>
      <w:r w:rsidRPr="00FA02E3">
        <w:rPr>
          <w:rFonts w:ascii="Palatino Linotype" w:hAnsi="Palatino Linotype"/>
          <w:i/>
          <w:iCs/>
          <w:sz w:val="24"/>
          <w:szCs w:val="24"/>
        </w:rPr>
        <w:t>In</w:t>
      </w:r>
      <w:r w:rsidRPr="00FA02E3">
        <w:rPr>
          <w:rFonts w:ascii="Cambria" w:hAnsi="Cambria" w:cs="Cambria"/>
          <w:i/>
          <w:iCs/>
          <w:sz w:val="24"/>
          <w:szCs w:val="24"/>
        </w:rPr>
        <w:t>ṣ</w:t>
      </w:r>
      <w:r w:rsidRPr="00FA02E3">
        <w:rPr>
          <w:rFonts w:ascii="Palatino Linotype" w:hAnsi="Palatino Linotype"/>
          <w:i/>
          <w:iCs/>
          <w:sz w:val="24"/>
          <w:szCs w:val="24"/>
        </w:rPr>
        <w:t>āf</w:t>
      </w:r>
      <w:proofErr w:type="spellEnd"/>
      <w:r w:rsidRPr="00FA02E3">
        <w:rPr>
          <w:rFonts w:ascii="Palatino Linotype" w:hAnsi="Palatino Linotype"/>
          <w:i/>
          <w:iCs/>
          <w:sz w:val="24"/>
          <w:szCs w:val="24"/>
        </w:rPr>
        <w:t xml:space="preserve"> </w:t>
      </w:r>
      <w:proofErr w:type="spellStart"/>
      <w:r w:rsidRPr="00FA02E3">
        <w:rPr>
          <w:rFonts w:ascii="Palatino Linotype" w:hAnsi="Palatino Linotype"/>
          <w:i/>
          <w:iCs/>
          <w:sz w:val="24"/>
          <w:szCs w:val="24"/>
        </w:rPr>
        <w:t>fī</w:t>
      </w:r>
      <w:proofErr w:type="spellEnd"/>
      <w:r w:rsidRPr="00FA02E3">
        <w:rPr>
          <w:rFonts w:ascii="Palatino Linotype" w:hAnsi="Palatino Linotype"/>
          <w:i/>
          <w:iCs/>
          <w:sz w:val="24"/>
          <w:szCs w:val="24"/>
        </w:rPr>
        <w:t xml:space="preserve"> </w:t>
      </w:r>
      <w:proofErr w:type="spellStart"/>
      <w:r w:rsidRPr="00FA02E3">
        <w:rPr>
          <w:rFonts w:ascii="Palatino Linotype" w:hAnsi="Palatino Linotype"/>
          <w:i/>
          <w:iCs/>
          <w:sz w:val="24"/>
          <w:szCs w:val="24"/>
        </w:rPr>
        <w:t>Ma'rifat</w:t>
      </w:r>
      <w:proofErr w:type="spellEnd"/>
      <w:r w:rsidRPr="00FA02E3">
        <w:rPr>
          <w:rFonts w:ascii="Palatino Linotype" w:hAnsi="Palatino Linotype"/>
          <w:i/>
          <w:iCs/>
          <w:sz w:val="24"/>
          <w:szCs w:val="24"/>
        </w:rPr>
        <w:t xml:space="preserve"> al-</w:t>
      </w:r>
      <w:proofErr w:type="spellStart"/>
      <w:r w:rsidRPr="00FA02E3">
        <w:rPr>
          <w:rFonts w:ascii="Palatino Linotype" w:hAnsi="Palatino Linotype"/>
          <w:i/>
          <w:iCs/>
          <w:sz w:val="24"/>
          <w:szCs w:val="24"/>
        </w:rPr>
        <w:t>Rāji</w:t>
      </w:r>
      <w:r w:rsidRPr="00FA02E3">
        <w:rPr>
          <w:rFonts w:ascii="Cambria" w:hAnsi="Cambria" w:cs="Cambria"/>
          <w:i/>
          <w:iCs/>
          <w:sz w:val="24"/>
          <w:szCs w:val="24"/>
        </w:rPr>
        <w:t>ḥ</w:t>
      </w:r>
      <w:proofErr w:type="spellEnd"/>
      <w:r w:rsidRPr="00FA02E3">
        <w:rPr>
          <w:rFonts w:ascii="Palatino Linotype" w:hAnsi="Palatino Linotype"/>
          <w:i/>
          <w:iCs/>
          <w:sz w:val="24"/>
          <w:szCs w:val="24"/>
        </w:rPr>
        <w:t xml:space="preserve"> </w:t>
      </w:r>
      <w:proofErr w:type="spellStart"/>
      <w:r w:rsidRPr="00FA02E3">
        <w:rPr>
          <w:rFonts w:ascii="Palatino Linotype" w:hAnsi="Palatino Linotype"/>
          <w:i/>
          <w:iCs/>
          <w:sz w:val="24"/>
          <w:szCs w:val="24"/>
        </w:rPr>
        <w:t>min</w:t>
      </w:r>
      <w:proofErr w:type="spellEnd"/>
      <w:r w:rsidRPr="00FA02E3">
        <w:rPr>
          <w:rFonts w:ascii="Palatino Linotype" w:hAnsi="Palatino Linotype"/>
          <w:i/>
          <w:iCs/>
          <w:sz w:val="24"/>
          <w:szCs w:val="24"/>
        </w:rPr>
        <w:t xml:space="preserve"> al-</w:t>
      </w:r>
      <w:proofErr w:type="spellStart"/>
      <w:r w:rsidRPr="00FA02E3">
        <w:rPr>
          <w:rFonts w:ascii="Palatino Linotype" w:hAnsi="Palatino Linotype"/>
          <w:i/>
          <w:iCs/>
          <w:sz w:val="24"/>
          <w:szCs w:val="24"/>
        </w:rPr>
        <w:t>Khilāf</w:t>
      </w:r>
      <w:proofErr w:type="spellEnd"/>
      <w:r w:rsidRPr="00FA02E3">
        <w:rPr>
          <w:rFonts w:ascii="Palatino Linotype" w:hAnsi="Palatino Linotype"/>
          <w:sz w:val="24"/>
          <w:szCs w:val="24"/>
        </w:rPr>
        <w:t xml:space="preserve">. </w:t>
      </w:r>
      <w:proofErr w:type="spellStart"/>
      <w:r w:rsidRPr="00FA02E3">
        <w:rPr>
          <w:rFonts w:ascii="Palatino Linotype" w:hAnsi="Palatino Linotype"/>
          <w:sz w:val="24"/>
          <w:szCs w:val="24"/>
        </w:rPr>
        <w:t>n.p.</w:t>
      </w:r>
      <w:proofErr w:type="spellEnd"/>
      <w:r w:rsidRPr="00FA02E3">
        <w:rPr>
          <w:rFonts w:ascii="Palatino Linotype" w:hAnsi="Palatino Linotype"/>
          <w:sz w:val="24"/>
          <w:szCs w:val="24"/>
        </w:rPr>
        <w:t xml:space="preserve">: </w:t>
      </w:r>
      <w:proofErr w:type="spellStart"/>
      <w:r w:rsidRPr="00FA02E3">
        <w:rPr>
          <w:rFonts w:ascii="Palatino Linotype" w:hAnsi="Palatino Linotype"/>
          <w:sz w:val="24"/>
          <w:szCs w:val="24"/>
        </w:rPr>
        <w:t>Dār</w:t>
      </w:r>
      <w:proofErr w:type="spellEnd"/>
      <w:r w:rsidRPr="00FA02E3">
        <w:rPr>
          <w:rFonts w:ascii="Palatino Linotype" w:hAnsi="Palatino Linotype"/>
          <w:sz w:val="24"/>
          <w:szCs w:val="24"/>
        </w:rPr>
        <w:t xml:space="preserve"> </w:t>
      </w:r>
      <w:proofErr w:type="spellStart"/>
      <w:r w:rsidRPr="00FA02E3">
        <w:rPr>
          <w:rFonts w:ascii="Palatino Linotype" w:hAnsi="Palatino Linotype"/>
          <w:sz w:val="24"/>
          <w:szCs w:val="24"/>
        </w:rPr>
        <w:t>I</w:t>
      </w:r>
      <w:r w:rsidRPr="00FA02E3">
        <w:rPr>
          <w:rFonts w:ascii="Cambria" w:hAnsi="Cambria" w:cs="Cambria"/>
          <w:sz w:val="24"/>
          <w:szCs w:val="24"/>
        </w:rPr>
        <w:t>ḥ</w:t>
      </w:r>
      <w:r w:rsidRPr="00FA02E3">
        <w:rPr>
          <w:rFonts w:ascii="Palatino Linotype" w:hAnsi="Palatino Linotype"/>
          <w:sz w:val="24"/>
          <w:szCs w:val="24"/>
        </w:rPr>
        <w:t>yā</w:t>
      </w:r>
      <w:proofErr w:type="spellEnd"/>
      <w:r w:rsidRPr="00FA02E3">
        <w:rPr>
          <w:rFonts w:ascii="Palatino Linotype" w:hAnsi="Palatino Linotype"/>
          <w:sz w:val="24"/>
          <w:szCs w:val="24"/>
        </w:rPr>
        <w:t>' al-</w:t>
      </w:r>
      <w:proofErr w:type="spellStart"/>
      <w:r w:rsidRPr="00FA02E3">
        <w:rPr>
          <w:rFonts w:ascii="Palatino Linotype" w:hAnsi="Palatino Linotype"/>
          <w:sz w:val="24"/>
          <w:szCs w:val="24"/>
        </w:rPr>
        <w:t>Turāth</w:t>
      </w:r>
      <w:proofErr w:type="spellEnd"/>
      <w:r w:rsidRPr="00FA02E3">
        <w:rPr>
          <w:rFonts w:ascii="Palatino Linotype" w:hAnsi="Palatino Linotype"/>
          <w:sz w:val="24"/>
          <w:szCs w:val="24"/>
        </w:rPr>
        <w:t xml:space="preserve"> al-'</w:t>
      </w:r>
      <w:proofErr w:type="spellStart"/>
      <w:r w:rsidRPr="00FA02E3">
        <w:rPr>
          <w:rFonts w:ascii="Palatino Linotype" w:hAnsi="Palatino Linotype"/>
          <w:sz w:val="24"/>
          <w:szCs w:val="24"/>
        </w:rPr>
        <w:t>Arabīy</w:t>
      </w:r>
      <w:proofErr w:type="spellEnd"/>
      <w:r w:rsidRPr="00FA02E3">
        <w:rPr>
          <w:rFonts w:ascii="Palatino Linotype" w:hAnsi="Palatino Linotype"/>
          <w:sz w:val="24"/>
          <w:szCs w:val="24"/>
        </w:rPr>
        <w:t>.</w:t>
      </w:r>
    </w:p>
    <w:p w14:paraId="165A1C16" w14:textId="77777777" w:rsidR="001F7113" w:rsidRDefault="001F7113" w:rsidP="00A259D5">
      <w:pPr>
        <w:pStyle w:val="EndNoteBibliography"/>
        <w:spacing w:after="0"/>
        <w:ind w:left="709" w:hanging="709"/>
        <w:jc w:val="both"/>
        <w:rPr>
          <w:rFonts w:ascii="Palatino Linotype" w:hAnsi="Palatino Linotype"/>
          <w:noProof/>
          <w:sz w:val="24"/>
          <w:szCs w:val="24"/>
        </w:rPr>
      </w:pPr>
      <w:r w:rsidRPr="002E439D">
        <w:rPr>
          <w:rFonts w:ascii="Palatino Linotype" w:hAnsi="Palatino Linotype"/>
          <w:sz w:val="24"/>
          <w:szCs w:val="24"/>
        </w:rPr>
        <w:lastRenderedPageBreak/>
        <w:t>Al-</w:t>
      </w:r>
      <w:proofErr w:type="spellStart"/>
      <w:r w:rsidRPr="002E439D">
        <w:rPr>
          <w:rFonts w:ascii="Palatino Linotype" w:hAnsi="Palatino Linotype"/>
          <w:sz w:val="24"/>
          <w:szCs w:val="24"/>
        </w:rPr>
        <w:t>Marghīnānī</w:t>
      </w:r>
      <w:proofErr w:type="spellEnd"/>
      <w:r w:rsidRPr="002E439D">
        <w:rPr>
          <w:rFonts w:ascii="Palatino Linotype" w:hAnsi="Palatino Linotype"/>
          <w:sz w:val="24"/>
          <w:szCs w:val="24"/>
        </w:rPr>
        <w:t>, B</w:t>
      </w:r>
      <w:r>
        <w:rPr>
          <w:rFonts w:ascii="Palatino Linotype" w:hAnsi="Palatino Linotype"/>
          <w:sz w:val="24"/>
          <w:szCs w:val="24"/>
        </w:rPr>
        <w:t>urhan al-Din</w:t>
      </w:r>
      <w:r w:rsidRPr="002E439D">
        <w:rPr>
          <w:rFonts w:ascii="Palatino Linotype" w:hAnsi="Palatino Linotype"/>
          <w:sz w:val="24"/>
          <w:szCs w:val="24"/>
        </w:rPr>
        <w:t xml:space="preserve">. (2010). </w:t>
      </w:r>
      <w:r w:rsidRPr="002E439D">
        <w:rPr>
          <w:rFonts w:ascii="Palatino Linotype" w:hAnsi="Palatino Linotype"/>
          <w:i/>
          <w:iCs/>
          <w:sz w:val="24"/>
          <w:szCs w:val="24"/>
        </w:rPr>
        <w:t>Al-</w:t>
      </w:r>
      <w:proofErr w:type="spellStart"/>
      <w:r w:rsidRPr="002E439D">
        <w:rPr>
          <w:rFonts w:ascii="Palatino Linotype" w:hAnsi="Palatino Linotype"/>
          <w:i/>
          <w:iCs/>
          <w:sz w:val="24"/>
          <w:szCs w:val="24"/>
        </w:rPr>
        <w:t>Hidāyah</w:t>
      </w:r>
      <w:proofErr w:type="spellEnd"/>
      <w:r w:rsidRPr="002E439D">
        <w:rPr>
          <w:rFonts w:ascii="Palatino Linotype" w:hAnsi="Palatino Linotype"/>
          <w:i/>
          <w:iCs/>
          <w:sz w:val="24"/>
          <w:szCs w:val="24"/>
        </w:rPr>
        <w:t xml:space="preserve"> </w:t>
      </w:r>
      <w:proofErr w:type="spellStart"/>
      <w:r w:rsidRPr="002E439D">
        <w:rPr>
          <w:rFonts w:ascii="Palatino Linotype" w:hAnsi="Palatino Linotype"/>
          <w:i/>
          <w:iCs/>
          <w:sz w:val="24"/>
          <w:szCs w:val="24"/>
        </w:rPr>
        <w:t>fī</w:t>
      </w:r>
      <w:proofErr w:type="spellEnd"/>
      <w:r w:rsidRPr="002E439D">
        <w:rPr>
          <w:rFonts w:ascii="Palatino Linotype" w:hAnsi="Palatino Linotype"/>
          <w:i/>
          <w:iCs/>
          <w:sz w:val="24"/>
          <w:szCs w:val="24"/>
        </w:rPr>
        <w:t xml:space="preserve"> </w:t>
      </w:r>
      <w:proofErr w:type="spellStart"/>
      <w:r w:rsidRPr="002E439D">
        <w:rPr>
          <w:rFonts w:ascii="Palatino Linotype" w:hAnsi="Palatino Linotype"/>
          <w:i/>
          <w:iCs/>
          <w:sz w:val="24"/>
          <w:szCs w:val="24"/>
        </w:rPr>
        <w:t>Shar</w:t>
      </w:r>
      <w:r w:rsidRPr="002E439D">
        <w:rPr>
          <w:rFonts w:ascii="Cambria" w:hAnsi="Cambria" w:cs="Cambria"/>
          <w:i/>
          <w:iCs/>
          <w:sz w:val="24"/>
          <w:szCs w:val="24"/>
        </w:rPr>
        <w:t>ḥ</w:t>
      </w:r>
      <w:proofErr w:type="spellEnd"/>
      <w:r w:rsidRPr="002E439D">
        <w:rPr>
          <w:rFonts w:ascii="Palatino Linotype" w:hAnsi="Palatino Linotype"/>
          <w:i/>
          <w:iCs/>
          <w:sz w:val="24"/>
          <w:szCs w:val="24"/>
        </w:rPr>
        <w:t xml:space="preserve"> </w:t>
      </w:r>
      <w:proofErr w:type="spellStart"/>
      <w:r w:rsidRPr="002E439D">
        <w:rPr>
          <w:rFonts w:ascii="Palatino Linotype" w:hAnsi="Palatino Linotype"/>
          <w:i/>
          <w:iCs/>
          <w:sz w:val="24"/>
          <w:szCs w:val="24"/>
        </w:rPr>
        <w:t>Bidāyat</w:t>
      </w:r>
      <w:proofErr w:type="spellEnd"/>
      <w:r w:rsidRPr="002E439D">
        <w:rPr>
          <w:rFonts w:ascii="Palatino Linotype" w:hAnsi="Palatino Linotype"/>
          <w:i/>
          <w:iCs/>
          <w:sz w:val="24"/>
          <w:szCs w:val="24"/>
        </w:rPr>
        <w:t xml:space="preserve"> al-</w:t>
      </w:r>
      <w:proofErr w:type="spellStart"/>
      <w:r w:rsidRPr="002E439D">
        <w:rPr>
          <w:rFonts w:ascii="Palatino Linotype" w:hAnsi="Palatino Linotype"/>
          <w:i/>
          <w:iCs/>
          <w:sz w:val="24"/>
          <w:szCs w:val="24"/>
        </w:rPr>
        <w:t>Mubtadī</w:t>
      </w:r>
      <w:proofErr w:type="spellEnd"/>
      <w:r w:rsidRPr="002E439D">
        <w:rPr>
          <w:rFonts w:ascii="Palatino Linotype" w:hAnsi="Palatino Linotype"/>
          <w:sz w:val="24"/>
          <w:szCs w:val="24"/>
        </w:rPr>
        <w:t>.</w:t>
      </w:r>
      <w:r>
        <w:rPr>
          <w:rFonts w:ascii="Palatino Linotype" w:hAnsi="Palatino Linotype"/>
          <w:sz w:val="24"/>
          <w:szCs w:val="24"/>
        </w:rPr>
        <w:t xml:space="preserve"> </w:t>
      </w:r>
      <w:r w:rsidRPr="003A4C08">
        <w:rPr>
          <w:rFonts w:ascii="Palatino Linotype" w:hAnsi="Palatino Linotype"/>
          <w:noProof/>
          <w:sz w:val="24"/>
          <w:szCs w:val="24"/>
        </w:rPr>
        <w:t>Beirut Lubnan: Dar Ihya' al-Turath al-Arabiy.</w:t>
      </w:r>
    </w:p>
    <w:p w14:paraId="19F4453F" w14:textId="77777777" w:rsidR="001F7113" w:rsidRPr="001F7113" w:rsidRDefault="001F7113" w:rsidP="00A259D5">
      <w:pPr>
        <w:pStyle w:val="EndNoteBibliography"/>
        <w:spacing w:after="0"/>
        <w:ind w:left="720" w:hanging="720"/>
        <w:jc w:val="both"/>
        <w:rPr>
          <w:rFonts w:ascii="Palatino Linotype" w:hAnsi="Palatino Linotype"/>
          <w:noProof/>
          <w:sz w:val="24"/>
          <w:szCs w:val="24"/>
        </w:rPr>
      </w:pPr>
      <w:r w:rsidRPr="001F7113">
        <w:rPr>
          <w:rFonts w:ascii="Palatino Linotype" w:hAnsi="Palatino Linotype"/>
          <w:noProof/>
          <w:sz w:val="24"/>
          <w:szCs w:val="24"/>
        </w:rPr>
        <w:t xml:space="preserve">Al-Mazrati, N. (nd.). Al-Maghrib fi Tartib al-Mu’rab. </w:t>
      </w:r>
      <w:r>
        <w:rPr>
          <w:rFonts w:ascii="Palatino Linotype" w:hAnsi="Palatino Linotype"/>
          <w:noProof/>
          <w:sz w:val="24"/>
          <w:szCs w:val="24"/>
        </w:rPr>
        <w:t>n.</w:t>
      </w:r>
      <w:r w:rsidRPr="001F7113">
        <w:rPr>
          <w:rFonts w:ascii="Palatino Linotype" w:hAnsi="Palatino Linotype"/>
          <w:noProof/>
          <w:sz w:val="24"/>
          <w:szCs w:val="24"/>
        </w:rPr>
        <w:t>p: Dar al-Kitab al-Arabiy.</w:t>
      </w:r>
    </w:p>
    <w:p w14:paraId="4B113FC7" w14:textId="77777777" w:rsidR="001F7113" w:rsidRDefault="001F7113" w:rsidP="00A259D5">
      <w:pPr>
        <w:pStyle w:val="EndNoteBibliography"/>
        <w:spacing w:after="0"/>
        <w:ind w:left="709" w:hanging="709"/>
        <w:jc w:val="both"/>
        <w:rPr>
          <w:rFonts w:ascii="Palatino Linotype" w:hAnsi="Palatino Linotype"/>
          <w:sz w:val="24"/>
          <w:szCs w:val="24"/>
          <w:lang w:val="en-MY"/>
        </w:rPr>
      </w:pPr>
      <w:r w:rsidRPr="00086F64">
        <w:rPr>
          <w:rFonts w:ascii="Palatino Linotype" w:hAnsi="Palatino Linotype"/>
          <w:sz w:val="24"/>
          <w:szCs w:val="24"/>
          <w:lang w:val="en-MY"/>
        </w:rPr>
        <w:t xml:space="preserve">al-Razi, Muhammad bin Abu Bakar. (1999). </w:t>
      </w:r>
      <w:r w:rsidRPr="00086F64">
        <w:rPr>
          <w:rFonts w:ascii="Palatino Linotype" w:hAnsi="Palatino Linotype"/>
          <w:i/>
          <w:iCs/>
          <w:sz w:val="24"/>
          <w:szCs w:val="24"/>
          <w:lang w:val="en-MY"/>
        </w:rPr>
        <w:t>Mukhtar al-</w:t>
      </w:r>
      <w:proofErr w:type="spellStart"/>
      <w:r w:rsidRPr="00086F64">
        <w:rPr>
          <w:rFonts w:ascii="Palatino Linotype" w:hAnsi="Palatino Linotype"/>
          <w:i/>
          <w:iCs/>
          <w:sz w:val="24"/>
          <w:szCs w:val="24"/>
          <w:lang w:val="en-MY"/>
        </w:rPr>
        <w:t>Sihhah</w:t>
      </w:r>
      <w:proofErr w:type="spellEnd"/>
      <w:r w:rsidRPr="00086F64">
        <w:rPr>
          <w:rFonts w:ascii="Palatino Linotype" w:hAnsi="Palatino Linotype"/>
          <w:sz w:val="24"/>
          <w:szCs w:val="24"/>
          <w:lang w:val="en-MY"/>
        </w:rPr>
        <w:t xml:space="preserve"> (Y. S. Muhammad Ed.). Beirut: </w:t>
      </w:r>
      <w:proofErr w:type="spellStart"/>
      <w:r w:rsidRPr="00086F64">
        <w:rPr>
          <w:rFonts w:ascii="Palatino Linotype" w:hAnsi="Palatino Linotype"/>
          <w:sz w:val="24"/>
          <w:szCs w:val="24"/>
          <w:lang w:val="en-MY"/>
        </w:rPr>
        <w:t>Maktabah</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Asriyyah</w:t>
      </w:r>
      <w:proofErr w:type="spellEnd"/>
    </w:p>
    <w:p w14:paraId="6FC8907A" w14:textId="77777777" w:rsidR="001F7113" w:rsidRDefault="001F7113" w:rsidP="00A259D5">
      <w:pPr>
        <w:pStyle w:val="EndNoteBibliography"/>
        <w:spacing w:after="0"/>
        <w:ind w:left="709" w:hanging="709"/>
        <w:jc w:val="both"/>
        <w:rPr>
          <w:rFonts w:ascii="Palatino Linotype" w:hAnsi="Palatino Linotype"/>
          <w:sz w:val="24"/>
          <w:szCs w:val="24"/>
          <w:rtl/>
        </w:rPr>
      </w:pPr>
      <w:r w:rsidRPr="00FF1B2F">
        <w:rPr>
          <w:rFonts w:ascii="Palatino Linotype" w:hAnsi="Palatino Linotype"/>
          <w:sz w:val="24"/>
          <w:szCs w:val="24"/>
        </w:rPr>
        <w:t>al-</w:t>
      </w:r>
      <w:proofErr w:type="spellStart"/>
      <w:r w:rsidRPr="00FF1B2F">
        <w:rPr>
          <w:rFonts w:ascii="Palatino Linotype" w:hAnsi="Palatino Linotype"/>
          <w:sz w:val="24"/>
          <w:szCs w:val="24"/>
        </w:rPr>
        <w:t>Samarqandi</w:t>
      </w:r>
      <w:proofErr w:type="spellEnd"/>
      <w:r w:rsidRPr="00FF1B2F">
        <w:rPr>
          <w:rFonts w:ascii="Palatino Linotype" w:hAnsi="Palatino Linotype"/>
          <w:sz w:val="24"/>
          <w:szCs w:val="24"/>
        </w:rPr>
        <w:t>, A</w:t>
      </w:r>
      <w:r>
        <w:rPr>
          <w:rFonts w:ascii="Palatino Linotype" w:hAnsi="Palatino Linotype"/>
          <w:sz w:val="24"/>
          <w:szCs w:val="24"/>
        </w:rPr>
        <w:t>la’</w:t>
      </w:r>
      <w:r w:rsidRPr="00FF1B2F">
        <w:rPr>
          <w:rFonts w:ascii="Palatino Linotype" w:hAnsi="Palatino Linotype"/>
          <w:sz w:val="24"/>
          <w:szCs w:val="24"/>
        </w:rPr>
        <w:t xml:space="preserve"> </w:t>
      </w:r>
      <w:r>
        <w:rPr>
          <w:rFonts w:ascii="Palatino Linotype" w:hAnsi="Palatino Linotype"/>
          <w:sz w:val="24"/>
          <w:szCs w:val="24"/>
        </w:rPr>
        <w:t>al-</w:t>
      </w:r>
      <w:r w:rsidRPr="00FF1B2F">
        <w:rPr>
          <w:rFonts w:ascii="Palatino Linotype" w:hAnsi="Palatino Linotype"/>
          <w:sz w:val="24"/>
          <w:szCs w:val="24"/>
        </w:rPr>
        <w:t>D</w:t>
      </w:r>
      <w:r>
        <w:rPr>
          <w:rFonts w:ascii="Palatino Linotype" w:hAnsi="Palatino Linotype"/>
          <w:sz w:val="24"/>
          <w:szCs w:val="24"/>
        </w:rPr>
        <w:t>in</w:t>
      </w:r>
      <w:r w:rsidRPr="00FF1B2F">
        <w:rPr>
          <w:rFonts w:ascii="Palatino Linotype" w:hAnsi="Palatino Linotype"/>
          <w:sz w:val="24"/>
          <w:szCs w:val="24"/>
        </w:rPr>
        <w:t>. (1994). </w:t>
      </w:r>
      <w:proofErr w:type="spellStart"/>
      <w:r w:rsidRPr="00FF1B2F">
        <w:rPr>
          <w:rFonts w:ascii="Palatino Linotype" w:hAnsi="Palatino Linotype"/>
          <w:i/>
          <w:iCs/>
          <w:sz w:val="24"/>
          <w:szCs w:val="24"/>
        </w:rPr>
        <w:t>Tu</w:t>
      </w:r>
      <w:r>
        <w:rPr>
          <w:rFonts w:ascii="Cambria" w:hAnsi="Cambria"/>
          <w:i/>
          <w:iCs/>
          <w:sz w:val="24"/>
          <w:szCs w:val="24"/>
        </w:rPr>
        <w:t>ḥ</w:t>
      </w:r>
      <w:r w:rsidRPr="00FF1B2F">
        <w:rPr>
          <w:rFonts w:ascii="Palatino Linotype" w:hAnsi="Palatino Linotype"/>
          <w:i/>
          <w:iCs/>
          <w:sz w:val="24"/>
          <w:szCs w:val="24"/>
        </w:rPr>
        <w:t>fat</w:t>
      </w:r>
      <w:proofErr w:type="spellEnd"/>
      <w:r w:rsidRPr="00FF1B2F">
        <w:rPr>
          <w:rFonts w:ascii="Palatino Linotype" w:hAnsi="Palatino Linotype"/>
          <w:i/>
          <w:iCs/>
          <w:sz w:val="24"/>
          <w:szCs w:val="24"/>
        </w:rPr>
        <w:t xml:space="preserve"> al-fuqaha</w:t>
      </w:r>
      <w:r w:rsidRPr="00FF1B2F">
        <w:rPr>
          <w:rFonts w:ascii="Palatino Linotype" w:hAnsi="Palatino Linotype"/>
          <w:sz w:val="24"/>
          <w:szCs w:val="24"/>
        </w:rPr>
        <w:t>.</w:t>
      </w:r>
      <w:r>
        <w:rPr>
          <w:rFonts w:ascii="Palatino Linotype" w:hAnsi="Palatino Linotype"/>
          <w:sz w:val="24"/>
          <w:szCs w:val="24"/>
        </w:rPr>
        <w:t xml:space="preserve"> Beirut:</w:t>
      </w:r>
      <w:r w:rsidRPr="00FF1B2F">
        <w:rPr>
          <w:rFonts w:ascii="Palatino Linotype" w:hAnsi="Palatino Linotype"/>
          <w:sz w:val="24"/>
          <w:szCs w:val="24"/>
        </w:rPr>
        <w:t xml:space="preserve"> </w:t>
      </w:r>
      <w:proofErr w:type="spellStart"/>
      <w:r w:rsidRPr="00FF1B2F">
        <w:rPr>
          <w:rFonts w:ascii="Palatino Linotype" w:hAnsi="Palatino Linotype"/>
          <w:sz w:val="24"/>
          <w:szCs w:val="24"/>
        </w:rPr>
        <w:t>D</w:t>
      </w:r>
      <w:r>
        <w:rPr>
          <w:rFonts w:ascii="Palatino Linotype" w:hAnsi="Palatino Linotype"/>
          <w:sz w:val="24"/>
          <w:szCs w:val="24"/>
        </w:rPr>
        <w:t>ā</w:t>
      </w:r>
      <w:r w:rsidRPr="00FF1B2F">
        <w:rPr>
          <w:rFonts w:ascii="Palatino Linotype" w:hAnsi="Palatino Linotype"/>
          <w:sz w:val="24"/>
          <w:szCs w:val="24"/>
        </w:rPr>
        <w:t>r</w:t>
      </w:r>
      <w:proofErr w:type="spellEnd"/>
      <w:r w:rsidRPr="00FF1B2F">
        <w:rPr>
          <w:rFonts w:ascii="Palatino Linotype" w:hAnsi="Palatino Linotype"/>
          <w:sz w:val="24"/>
          <w:szCs w:val="24"/>
        </w:rPr>
        <w:t xml:space="preserve"> al-</w:t>
      </w:r>
      <w:proofErr w:type="spellStart"/>
      <w:r>
        <w:rPr>
          <w:rFonts w:ascii="Palatino Linotype" w:hAnsi="Palatino Linotype"/>
          <w:sz w:val="24"/>
          <w:szCs w:val="24"/>
        </w:rPr>
        <w:t>K</w:t>
      </w:r>
      <w:r w:rsidRPr="00FF1B2F">
        <w:rPr>
          <w:rFonts w:ascii="Palatino Linotype" w:hAnsi="Palatino Linotype"/>
          <w:sz w:val="24"/>
          <w:szCs w:val="24"/>
        </w:rPr>
        <w:t>utub</w:t>
      </w:r>
      <w:proofErr w:type="spellEnd"/>
      <w:r w:rsidRPr="00FF1B2F">
        <w:rPr>
          <w:rFonts w:ascii="Palatino Linotype" w:hAnsi="Palatino Linotype"/>
          <w:sz w:val="24"/>
          <w:szCs w:val="24"/>
        </w:rPr>
        <w:t xml:space="preserve"> al-'</w:t>
      </w:r>
      <w:proofErr w:type="spellStart"/>
      <w:r>
        <w:rPr>
          <w:rFonts w:ascii="Palatino Linotype" w:hAnsi="Palatino Linotype"/>
          <w:sz w:val="24"/>
          <w:szCs w:val="24"/>
        </w:rPr>
        <w:t>I</w:t>
      </w:r>
      <w:r w:rsidRPr="00FF1B2F">
        <w:rPr>
          <w:rFonts w:ascii="Palatino Linotype" w:hAnsi="Palatino Linotype"/>
          <w:sz w:val="24"/>
          <w:szCs w:val="24"/>
        </w:rPr>
        <w:t>lmiyya</w:t>
      </w:r>
      <w:r>
        <w:rPr>
          <w:rFonts w:ascii="Palatino Linotype" w:hAnsi="Palatino Linotype"/>
          <w:sz w:val="24"/>
          <w:szCs w:val="24"/>
        </w:rPr>
        <w:t>h</w:t>
      </w:r>
      <w:proofErr w:type="spellEnd"/>
      <w:r w:rsidRPr="00FF1B2F">
        <w:rPr>
          <w:rFonts w:ascii="Palatino Linotype" w:hAnsi="Palatino Linotype"/>
          <w:sz w:val="24"/>
          <w:szCs w:val="24"/>
        </w:rPr>
        <w:t>.</w:t>
      </w:r>
    </w:p>
    <w:p w14:paraId="7C5B9AB1" w14:textId="77777777" w:rsidR="001F7113" w:rsidRDefault="001F7113" w:rsidP="00A259D5">
      <w:pPr>
        <w:pStyle w:val="EndNoteBibliography"/>
        <w:spacing w:after="0"/>
        <w:ind w:left="709" w:hanging="709"/>
        <w:jc w:val="both"/>
        <w:rPr>
          <w:rFonts w:ascii="Palatino Linotype" w:hAnsi="Palatino Linotype"/>
          <w:noProof/>
          <w:sz w:val="24"/>
          <w:szCs w:val="24"/>
        </w:rPr>
      </w:pPr>
      <w:r w:rsidRPr="001E2A24">
        <w:rPr>
          <w:rFonts w:ascii="Palatino Linotype" w:hAnsi="Palatino Linotype"/>
          <w:noProof/>
          <w:sz w:val="24"/>
          <w:szCs w:val="24"/>
        </w:rPr>
        <w:t xml:space="preserve">al-Sarkhasi, Shams al-Din. (1993). </w:t>
      </w:r>
      <w:r w:rsidRPr="001E2A24">
        <w:rPr>
          <w:rFonts w:ascii="Palatino Linotype" w:hAnsi="Palatino Linotype"/>
          <w:i/>
          <w:iCs/>
          <w:noProof/>
          <w:sz w:val="24"/>
          <w:szCs w:val="24"/>
        </w:rPr>
        <w:t>al-Mab</w:t>
      </w:r>
      <w:r w:rsidRPr="001E2A24">
        <w:rPr>
          <w:rFonts w:ascii="Cambria" w:hAnsi="Cambria" w:cs="Cambria"/>
          <w:i/>
          <w:iCs/>
          <w:noProof/>
          <w:sz w:val="24"/>
          <w:szCs w:val="24"/>
        </w:rPr>
        <w:t>ṣ</w:t>
      </w:r>
      <w:r w:rsidRPr="001E2A24">
        <w:rPr>
          <w:rFonts w:ascii="Palatino Linotype" w:hAnsi="Palatino Linotype"/>
          <w:i/>
          <w:iCs/>
          <w:noProof/>
          <w:sz w:val="24"/>
          <w:szCs w:val="24"/>
        </w:rPr>
        <w:t>ū</w:t>
      </w:r>
      <w:r w:rsidRPr="001E2A24">
        <w:rPr>
          <w:rFonts w:ascii="Cambria" w:hAnsi="Cambria" w:cs="Cambria"/>
          <w:i/>
          <w:iCs/>
          <w:noProof/>
          <w:sz w:val="24"/>
          <w:szCs w:val="24"/>
        </w:rPr>
        <w:t>ṭ</w:t>
      </w:r>
      <w:r w:rsidRPr="001E2A24">
        <w:rPr>
          <w:rFonts w:ascii="Palatino Linotype" w:hAnsi="Palatino Linotype"/>
          <w:noProof/>
          <w:sz w:val="24"/>
          <w:szCs w:val="24"/>
        </w:rPr>
        <w:t>. Beirut: Dar al-Ma’rifah.</w:t>
      </w:r>
    </w:p>
    <w:p w14:paraId="614A7A99" w14:textId="77777777" w:rsidR="001F7113" w:rsidRPr="00086F64" w:rsidRDefault="001F7113" w:rsidP="00A259D5">
      <w:pPr>
        <w:pStyle w:val="EndNoteBibliography"/>
        <w:spacing w:after="0"/>
        <w:ind w:left="709" w:hanging="709"/>
        <w:jc w:val="both"/>
        <w:rPr>
          <w:rFonts w:ascii="Palatino Linotype" w:hAnsi="Palatino Linotype"/>
          <w:sz w:val="24"/>
          <w:szCs w:val="24"/>
        </w:rPr>
      </w:pPr>
      <w:r w:rsidRPr="00086F64">
        <w:rPr>
          <w:rFonts w:ascii="Palatino Linotype" w:hAnsi="Palatino Linotype"/>
          <w:sz w:val="24"/>
          <w:szCs w:val="24"/>
          <w:lang w:val="en-MY"/>
        </w:rPr>
        <w:t>al-</w:t>
      </w:r>
      <w:proofErr w:type="spellStart"/>
      <w:r w:rsidRPr="00086F64">
        <w:rPr>
          <w:rFonts w:ascii="Palatino Linotype" w:hAnsi="Palatino Linotype"/>
          <w:sz w:val="24"/>
          <w:szCs w:val="24"/>
          <w:lang w:val="en-MY"/>
        </w:rPr>
        <w:t>Sharbinī</w:t>
      </w:r>
      <w:proofErr w:type="spellEnd"/>
      <w:r w:rsidRPr="00086F64">
        <w:rPr>
          <w:rFonts w:ascii="Palatino Linotype" w:hAnsi="Palatino Linotype"/>
          <w:sz w:val="24"/>
          <w:szCs w:val="24"/>
          <w:lang w:val="en-MY"/>
        </w:rPr>
        <w:t>, Shams al-Din al-</w:t>
      </w:r>
      <w:proofErr w:type="spellStart"/>
      <w:r w:rsidRPr="00086F64">
        <w:rPr>
          <w:rFonts w:ascii="Palatino Linotype" w:hAnsi="Palatino Linotype"/>
          <w:sz w:val="24"/>
          <w:szCs w:val="24"/>
          <w:lang w:val="en-MY"/>
        </w:rPr>
        <w:t>Khā</w:t>
      </w:r>
      <w:r w:rsidRPr="00086F64">
        <w:rPr>
          <w:rFonts w:ascii="Cambria" w:hAnsi="Cambria" w:cs="Cambria"/>
          <w:sz w:val="24"/>
          <w:szCs w:val="24"/>
          <w:lang w:val="en-MY"/>
        </w:rPr>
        <w:t>ṭ</w:t>
      </w:r>
      <w:r w:rsidRPr="00086F64">
        <w:rPr>
          <w:rFonts w:ascii="Palatino Linotype" w:hAnsi="Palatino Linotype"/>
          <w:sz w:val="24"/>
          <w:szCs w:val="24"/>
          <w:lang w:val="en-MY"/>
        </w:rPr>
        <w:t>ib</w:t>
      </w:r>
      <w:proofErr w:type="spellEnd"/>
      <w:r w:rsidRPr="00086F64">
        <w:rPr>
          <w:rFonts w:ascii="Palatino Linotype" w:hAnsi="Palatino Linotype"/>
          <w:sz w:val="24"/>
          <w:szCs w:val="24"/>
          <w:lang w:val="en-MY"/>
        </w:rPr>
        <w:t xml:space="preserve">. (1994). </w:t>
      </w:r>
      <w:proofErr w:type="spellStart"/>
      <w:r w:rsidRPr="00086F64">
        <w:rPr>
          <w:rFonts w:ascii="Palatino Linotype" w:hAnsi="Palatino Linotype"/>
          <w:i/>
          <w:iCs/>
          <w:sz w:val="24"/>
          <w:szCs w:val="24"/>
          <w:lang w:val="en-MY"/>
        </w:rPr>
        <w:t>Mughnī</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Mu</w:t>
      </w:r>
      <w:r w:rsidRPr="00086F64">
        <w:rPr>
          <w:rFonts w:ascii="Cambria" w:hAnsi="Cambria" w:cs="Cambria"/>
          <w:i/>
          <w:iCs/>
          <w:sz w:val="24"/>
          <w:szCs w:val="24"/>
          <w:lang w:val="en-MY"/>
        </w:rPr>
        <w:t>ḥ</w:t>
      </w:r>
      <w:r w:rsidRPr="00086F64">
        <w:rPr>
          <w:rFonts w:ascii="Palatino Linotype" w:hAnsi="Palatino Linotype"/>
          <w:i/>
          <w:iCs/>
          <w:sz w:val="24"/>
          <w:szCs w:val="24"/>
          <w:lang w:val="en-MY"/>
        </w:rPr>
        <w:t>tāj</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ilā</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Ma’rifat</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Ma'ānī</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alfā</w:t>
      </w:r>
      <w:r w:rsidRPr="00086F64">
        <w:rPr>
          <w:rFonts w:ascii="Cambria" w:hAnsi="Cambria" w:cs="Cambria"/>
          <w:i/>
          <w:iCs/>
          <w:sz w:val="24"/>
          <w:szCs w:val="24"/>
          <w:lang w:val="en-MY"/>
        </w:rPr>
        <w:t>ẓ</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Minhāj</w:t>
      </w:r>
      <w:proofErr w:type="spellEnd"/>
      <w:r w:rsidRPr="00086F64">
        <w:rPr>
          <w:rFonts w:ascii="Palatino Linotype" w:hAnsi="Palatino Linotype"/>
          <w:sz w:val="24"/>
          <w:szCs w:val="24"/>
          <w:lang w:val="en-MY"/>
        </w:rPr>
        <w:t xml:space="preserve">. Beirut, </w:t>
      </w:r>
      <w:proofErr w:type="spellStart"/>
      <w:r w:rsidRPr="00086F64">
        <w:rPr>
          <w:rFonts w:ascii="Palatino Linotype" w:hAnsi="Palatino Linotype"/>
          <w:sz w:val="24"/>
          <w:szCs w:val="24"/>
          <w:lang w:val="en-MY"/>
        </w:rPr>
        <w:t>Lubnan</w:t>
      </w:r>
      <w:proofErr w:type="spellEnd"/>
      <w:r w:rsidRPr="00086F64">
        <w:rPr>
          <w:rFonts w:ascii="Palatino Linotype" w:hAnsi="Palatino Linotype"/>
          <w:sz w:val="24"/>
          <w:szCs w:val="24"/>
          <w:lang w:val="en-MY"/>
        </w:rPr>
        <w:t>: Dar al-</w:t>
      </w:r>
      <w:proofErr w:type="spellStart"/>
      <w:r w:rsidRPr="00086F64">
        <w:rPr>
          <w:rFonts w:ascii="Palatino Linotype" w:hAnsi="Palatino Linotype"/>
          <w:sz w:val="24"/>
          <w:szCs w:val="24"/>
          <w:lang w:val="en-MY"/>
        </w:rPr>
        <w:t>Kutub</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Ilmiyyah</w:t>
      </w:r>
      <w:proofErr w:type="spellEnd"/>
      <w:r w:rsidRPr="00086F64">
        <w:rPr>
          <w:rFonts w:ascii="Palatino Linotype" w:hAnsi="Palatino Linotype"/>
          <w:sz w:val="24"/>
          <w:szCs w:val="24"/>
          <w:lang w:val="en-MY"/>
        </w:rPr>
        <w:t>.</w:t>
      </w:r>
    </w:p>
    <w:p w14:paraId="014E3AFE" w14:textId="77777777" w:rsidR="001F7113" w:rsidRPr="00086F64" w:rsidRDefault="001F7113" w:rsidP="00A259D5">
      <w:pPr>
        <w:pStyle w:val="EndNoteBibliography"/>
        <w:spacing w:after="0"/>
        <w:ind w:left="709" w:hanging="709"/>
        <w:jc w:val="both"/>
        <w:rPr>
          <w:rFonts w:ascii="Palatino Linotype" w:hAnsi="Palatino Linotype"/>
          <w:sz w:val="24"/>
          <w:szCs w:val="24"/>
        </w:rPr>
      </w:pPr>
      <w:r w:rsidRPr="00086F64">
        <w:rPr>
          <w:rFonts w:ascii="Palatino Linotype" w:hAnsi="Palatino Linotype"/>
          <w:sz w:val="24"/>
          <w:szCs w:val="24"/>
        </w:rPr>
        <w:t>al-</w:t>
      </w:r>
      <w:proofErr w:type="spellStart"/>
      <w:r w:rsidRPr="00086F64">
        <w:rPr>
          <w:rFonts w:ascii="Palatino Linotype" w:hAnsi="Palatino Linotype"/>
          <w:sz w:val="24"/>
          <w:szCs w:val="24"/>
        </w:rPr>
        <w:t>Suyū</w:t>
      </w:r>
      <w:r w:rsidRPr="00086F64">
        <w:rPr>
          <w:rFonts w:ascii="Cambria" w:hAnsi="Cambria" w:cs="Cambria"/>
          <w:sz w:val="24"/>
          <w:szCs w:val="24"/>
        </w:rPr>
        <w:t>ṭ</w:t>
      </w:r>
      <w:r w:rsidRPr="00086F64">
        <w:rPr>
          <w:rFonts w:ascii="Palatino Linotype" w:hAnsi="Palatino Linotype"/>
          <w:sz w:val="24"/>
          <w:szCs w:val="24"/>
        </w:rPr>
        <w:t>ī</w:t>
      </w:r>
      <w:proofErr w:type="spellEnd"/>
      <w:r w:rsidRPr="00086F64">
        <w:rPr>
          <w:rFonts w:ascii="Palatino Linotype" w:hAnsi="Palatino Linotype"/>
          <w:sz w:val="24"/>
          <w:szCs w:val="24"/>
        </w:rPr>
        <w:t xml:space="preserve">, </w:t>
      </w:r>
      <w:proofErr w:type="spellStart"/>
      <w:r w:rsidRPr="00086F64">
        <w:rPr>
          <w:rFonts w:ascii="Palatino Linotype" w:hAnsi="Palatino Linotype"/>
          <w:sz w:val="24"/>
          <w:szCs w:val="24"/>
        </w:rPr>
        <w:t>Jalāl</w:t>
      </w:r>
      <w:proofErr w:type="spellEnd"/>
      <w:r w:rsidRPr="00086F64">
        <w:rPr>
          <w:rFonts w:ascii="Palatino Linotype" w:hAnsi="Palatino Linotype"/>
          <w:sz w:val="24"/>
          <w:szCs w:val="24"/>
        </w:rPr>
        <w:t xml:space="preserve"> al-</w:t>
      </w:r>
      <w:proofErr w:type="spellStart"/>
      <w:r w:rsidRPr="00086F64">
        <w:rPr>
          <w:rFonts w:ascii="Palatino Linotype" w:hAnsi="Palatino Linotype"/>
          <w:sz w:val="24"/>
          <w:szCs w:val="24"/>
        </w:rPr>
        <w:t>Dīn</w:t>
      </w:r>
      <w:proofErr w:type="spellEnd"/>
      <w:r w:rsidRPr="00086F64">
        <w:rPr>
          <w:rFonts w:ascii="Palatino Linotype" w:hAnsi="Palatino Linotype"/>
          <w:sz w:val="24"/>
          <w:szCs w:val="24"/>
        </w:rPr>
        <w:t xml:space="preserve"> 'Abd Rahman. (1990). </w:t>
      </w:r>
      <w:r w:rsidRPr="00086F64">
        <w:rPr>
          <w:rFonts w:ascii="Palatino Linotype" w:hAnsi="Palatino Linotype"/>
          <w:i/>
          <w:iCs/>
          <w:sz w:val="24"/>
          <w:szCs w:val="24"/>
        </w:rPr>
        <w:t>Al-</w:t>
      </w:r>
      <w:proofErr w:type="spellStart"/>
      <w:r w:rsidRPr="00086F64">
        <w:rPr>
          <w:rFonts w:ascii="Palatino Linotype" w:hAnsi="Palatino Linotype"/>
          <w:i/>
          <w:iCs/>
          <w:sz w:val="24"/>
          <w:szCs w:val="24"/>
        </w:rPr>
        <w:t>Ashbāh</w:t>
      </w:r>
      <w:proofErr w:type="spellEnd"/>
      <w:r w:rsidRPr="00086F64">
        <w:rPr>
          <w:rFonts w:ascii="Palatino Linotype" w:hAnsi="Palatino Linotype"/>
          <w:i/>
          <w:iCs/>
          <w:sz w:val="24"/>
          <w:szCs w:val="24"/>
        </w:rPr>
        <w:t xml:space="preserve"> </w:t>
      </w:r>
      <w:proofErr w:type="spellStart"/>
      <w:r w:rsidRPr="00086F64">
        <w:rPr>
          <w:rFonts w:ascii="Palatino Linotype" w:hAnsi="Palatino Linotype"/>
          <w:i/>
          <w:iCs/>
          <w:sz w:val="24"/>
          <w:szCs w:val="24"/>
        </w:rPr>
        <w:t>wa</w:t>
      </w:r>
      <w:proofErr w:type="spellEnd"/>
      <w:r w:rsidRPr="00086F64">
        <w:rPr>
          <w:rFonts w:ascii="Palatino Linotype" w:hAnsi="Palatino Linotype"/>
          <w:i/>
          <w:iCs/>
          <w:sz w:val="24"/>
          <w:szCs w:val="24"/>
        </w:rPr>
        <w:t xml:space="preserve"> al-</w:t>
      </w:r>
      <w:proofErr w:type="spellStart"/>
      <w:r w:rsidRPr="00086F64">
        <w:rPr>
          <w:rFonts w:ascii="Palatino Linotype" w:hAnsi="Palatino Linotype"/>
          <w:i/>
          <w:iCs/>
          <w:sz w:val="24"/>
          <w:szCs w:val="24"/>
        </w:rPr>
        <w:t>Na</w:t>
      </w:r>
      <w:r w:rsidRPr="00086F64">
        <w:rPr>
          <w:rFonts w:ascii="Cambria" w:hAnsi="Cambria" w:cs="Cambria"/>
          <w:i/>
          <w:iCs/>
          <w:sz w:val="24"/>
          <w:szCs w:val="24"/>
        </w:rPr>
        <w:t>ẓ</w:t>
      </w:r>
      <w:r w:rsidRPr="00086F64">
        <w:rPr>
          <w:rFonts w:ascii="Palatino Linotype" w:hAnsi="Palatino Linotype"/>
          <w:i/>
          <w:iCs/>
          <w:sz w:val="24"/>
          <w:szCs w:val="24"/>
        </w:rPr>
        <w:t>āir</w:t>
      </w:r>
      <w:proofErr w:type="spellEnd"/>
      <w:r w:rsidRPr="00086F64">
        <w:rPr>
          <w:rFonts w:ascii="Palatino Linotype" w:hAnsi="Palatino Linotype"/>
          <w:sz w:val="24"/>
          <w:szCs w:val="24"/>
        </w:rPr>
        <w:t xml:space="preserve">. Beirut, </w:t>
      </w:r>
      <w:proofErr w:type="spellStart"/>
      <w:r w:rsidRPr="00086F64">
        <w:rPr>
          <w:rFonts w:ascii="Palatino Linotype" w:hAnsi="Palatino Linotype"/>
          <w:sz w:val="24"/>
          <w:szCs w:val="24"/>
        </w:rPr>
        <w:t>Lubnan</w:t>
      </w:r>
      <w:proofErr w:type="spellEnd"/>
      <w:r w:rsidRPr="00086F64">
        <w:rPr>
          <w:rFonts w:ascii="Palatino Linotype" w:hAnsi="Palatino Linotype"/>
          <w:sz w:val="24"/>
          <w:szCs w:val="24"/>
        </w:rPr>
        <w:t>: Dar Al-</w:t>
      </w:r>
      <w:proofErr w:type="spellStart"/>
      <w:r w:rsidRPr="00086F64">
        <w:rPr>
          <w:rFonts w:ascii="Palatino Linotype" w:hAnsi="Palatino Linotype"/>
          <w:sz w:val="24"/>
          <w:szCs w:val="24"/>
        </w:rPr>
        <w:t>Kutub</w:t>
      </w:r>
      <w:proofErr w:type="spellEnd"/>
      <w:r w:rsidRPr="00086F64">
        <w:rPr>
          <w:rFonts w:ascii="Palatino Linotype" w:hAnsi="Palatino Linotype"/>
          <w:sz w:val="24"/>
          <w:szCs w:val="24"/>
        </w:rPr>
        <w:t xml:space="preserve"> Al-'</w:t>
      </w:r>
      <w:proofErr w:type="spellStart"/>
      <w:r w:rsidRPr="00086F64">
        <w:rPr>
          <w:rFonts w:ascii="Palatino Linotype" w:hAnsi="Palatino Linotype"/>
          <w:sz w:val="24"/>
          <w:szCs w:val="24"/>
        </w:rPr>
        <w:t>lmiyyah</w:t>
      </w:r>
      <w:proofErr w:type="spellEnd"/>
      <w:r w:rsidRPr="00086F64">
        <w:rPr>
          <w:rFonts w:ascii="Palatino Linotype" w:hAnsi="Palatino Linotype"/>
          <w:sz w:val="24"/>
          <w:szCs w:val="24"/>
        </w:rPr>
        <w:t>.</w:t>
      </w:r>
    </w:p>
    <w:p w14:paraId="3139DBF8" w14:textId="77777777" w:rsidR="001F7113" w:rsidRPr="002E439D" w:rsidRDefault="001F7113" w:rsidP="00A259D5">
      <w:pPr>
        <w:pStyle w:val="EndNoteBibliography"/>
        <w:spacing w:after="0"/>
        <w:ind w:left="709" w:hanging="709"/>
        <w:jc w:val="both"/>
        <w:rPr>
          <w:rFonts w:ascii="Palatino Linotype" w:hAnsi="Palatino Linotype"/>
          <w:noProof/>
          <w:sz w:val="24"/>
          <w:szCs w:val="24"/>
        </w:rPr>
      </w:pPr>
      <w:r w:rsidRPr="002E439D">
        <w:rPr>
          <w:rFonts w:ascii="Palatino Linotype" w:hAnsi="Palatino Linotype"/>
          <w:noProof/>
          <w:sz w:val="24"/>
          <w:szCs w:val="24"/>
        </w:rPr>
        <w:t>a</w:t>
      </w:r>
      <w:r>
        <w:rPr>
          <w:rFonts w:ascii="Palatino Linotype" w:hAnsi="Palatino Linotype"/>
          <w:noProof/>
          <w:sz w:val="24"/>
          <w:szCs w:val="24"/>
        </w:rPr>
        <w:t>l</w:t>
      </w:r>
      <w:r w:rsidRPr="002E439D">
        <w:rPr>
          <w:rFonts w:ascii="Palatino Linotype" w:hAnsi="Palatino Linotype"/>
          <w:noProof/>
          <w:sz w:val="24"/>
          <w:szCs w:val="24"/>
        </w:rPr>
        <w:t>-Tufi,</w:t>
      </w:r>
      <w:r>
        <w:rPr>
          <w:rFonts w:ascii="Palatino Linotype" w:hAnsi="Palatino Linotype"/>
          <w:noProof/>
          <w:sz w:val="24"/>
          <w:szCs w:val="24"/>
        </w:rPr>
        <w:t xml:space="preserve"> </w:t>
      </w:r>
      <w:r w:rsidRPr="002E439D">
        <w:rPr>
          <w:rFonts w:ascii="Palatino Linotype" w:hAnsi="Palatino Linotype"/>
          <w:noProof/>
          <w:sz w:val="24"/>
          <w:szCs w:val="24"/>
        </w:rPr>
        <w:t>Najm ad-Din</w:t>
      </w:r>
      <w:r>
        <w:rPr>
          <w:rFonts w:ascii="Palatino Linotype" w:hAnsi="Palatino Linotype"/>
          <w:noProof/>
          <w:sz w:val="24"/>
          <w:szCs w:val="24"/>
        </w:rPr>
        <w:t>.</w:t>
      </w:r>
      <w:r w:rsidRPr="002E439D">
        <w:rPr>
          <w:rFonts w:ascii="Palatino Linotype" w:hAnsi="Palatino Linotype"/>
          <w:noProof/>
          <w:sz w:val="24"/>
          <w:szCs w:val="24"/>
        </w:rPr>
        <w:t xml:space="preserve"> </w:t>
      </w:r>
      <w:r>
        <w:rPr>
          <w:rFonts w:ascii="Palatino Linotype" w:hAnsi="Palatino Linotype"/>
          <w:noProof/>
          <w:sz w:val="24"/>
          <w:szCs w:val="24"/>
        </w:rPr>
        <w:t xml:space="preserve">(1987). </w:t>
      </w:r>
      <w:r w:rsidRPr="002E439D">
        <w:rPr>
          <w:rFonts w:ascii="Palatino Linotype" w:hAnsi="Palatino Linotype"/>
          <w:i/>
          <w:iCs/>
          <w:noProof/>
          <w:sz w:val="24"/>
          <w:szCs w:val="24"/>
        </w:rPr>
        <w:t>Sharh Mukhtasar a</w:t>
      </w:r>
      <w:r>
        <w:rPr>
          <w:rFonts w:ascii="Palatino Linotype" w:hAnsi="Palatino Linotype"/>
          <w:i/>
          <w:iCs/>
          <w:noProof/>
          <w:sz w:val="24"/>
          <w:szCs w:val="24"/>
        </w:rPr>
        <w:t>l</w:t>
      </w:r>
      <w:r w:rsidRPr="002E439D">
        <w:rPr>
          <w:rFonts w:ascii="Palatino Linotype" w:hAnsi="Palatino Linotype"/>
          <w:i/>
          <w:iCs/>
          <w:noProof/>
          <w:sz w:val="24"/>
          <w:szCs w:val="24"/>
        </w:rPr>
        <w:t>-Rawdah</w:t>
      </w:r>
      <w:r>
        <w:rPr>
          <w:rFonts w:ascii="Palatino Linotype" w:hAnsi="Palatino Linotype"/>
          <w:noProof/>
          <w:sz w:val="24"/>
          <w:szCs w:val="24"/>
        </w:rPr>
        <w:t xml:space="preserve">. Cairo: </w:t>
      </w:r>
      <w:r w:rsidRPr="002E439D">
        <w:rPr>
          <w:rFonts w:ascii="Palatino Linotype" w:hAnsi="Palatino Linotype"/>
          <w:noProof/>
          <w:sz w:val="24"/>
          <w:szCs w:val="24"/>
        </w:rPr>
        <w:t>Mu'assasah al-Ris</w:t>
      </w:r>
      <w:r>
        <w:rPr>
          <w:rFonts w:ascii="Palatino Linotype" w:hAnsi="Palatino Linotype"/>
          <w:noProof/>
          <w:sz w:val="24"/>
          <w:szCs w:val="24"/>
        </w:rPr>
        <w:t>ā</w:t>
      </w:r>
      <w:r w:rsidRPr="002E439D">
        <w:rPr>
          <w:rFonts w:ascii="Palatino Linotype" w:hAnsi="Palatino Linotype"/>
          <w:noProof/>
          <w:sz w:val="24"/>
          <w:szCs w:val="24"/>
        </w:rPr>
        <w:t>lah</w:t>
      </w:r>
    </w:p>
    <w:p w14:paraId="13B88DB1" w14:textId="77777777" w:rsidR="001F7113" w:rsidRDefault="001F7113" w:rsidP="00A259D5">
      <w:pPr>
        <w:pStyle w:val="EndNoteBibliography"/>
        <w:spacing w:after="0"/>
        <w:ind w:left="720" w:hanging="720"/>
        <w:jc w:val="both"/>
        <w:rPr>
          <w:rFonts w:ascii="Palatino Linotype" w:hAnsi="Palatino Linotype"/>
          <w:noProof/>
          <w:sz w:val="24"/>
          <w:szCs w:val="24"/>
        </w:rPr>
      </w:pPr>
      <w:r>
        <w:rPr>
          <w:rFonts w:ascii="Palatino Linotype" w:hAnsi="Palatino Linotype"/>
          <w:noProof/>
          <w:sz w:val="24"/>
          <w:szCs w:val="24"/>
        </w:rPr>
        <w:t>a</w:t>
      </w:r>
      <w:r w:rsidRPr="004C31B4">
        <w:rPr>
          <w:rFonts w:ascii="Palatino Linotype" w:hAnsi="Palatino Linotype"/>
          <w:noProof/>
          <w:sz w:val="24"/>
          <w:szCs w:val="24"/>
        </w:rPr>
        <w:t xml:space="preserve">l-Zarkashi, </w:t>
      </w:r>
      <w:r>
        <w:rPr>
          <w:rFonts w:ascii="Palatino Linotype" w:hAnsi="Palatino Linotype"/>
          <w:noProof/>
          <w:sz w:val="24"/>
          <w:szCs w:val="24"/>
        </w:rPr>
        <w:t>Badr al-Din</w:t>
      </w:r>
      <w:r w:rsidRPr="004C31B4">
        <w:rPr>
          <w:rFonts w:ascii="Palatino Linotype" w:hAnsi="Palatino Linotype"/>
          <w:noProof/>
          <w:sz w:val="24"/>
          <w:szCs w:val="24"/>
        </w:rPr>
        <w:t>. (1985). al-Manthur fi al-Qawa’id al-Fiqhiyyah. </w:t>
      </w:r>
      <w:r w:rsidRPr="004C31B4">
        <w:rPr>
          <w:rFonts w:ascii="Palatino Linotype" w:hAnsi="Palatino Linotype"/>
          <w:i/>
          <w:iCs/>
          <w:noProof/>
          <w:sz w:val="24"/>
          <w:szCs w:val="24"/>
        </w:rPr>
        <w:t>Kuwait: Wizarah al-Awqaf al-Kuwaitiyah</w:t>
      </w:r>
      <w:r w:rsidRPr="004C31B4">
        <w:rPr>
          <w:rFonts w:ascii="Palatino Linotype" w:hAnsi="Palatino Linotype"/>
          <w:noProof/>
          <w:sz w:val="24"/>
          <w:szCs w:val="24"/>
        </w:rPr>
        <w:t>.</w:t>
      </w:r>
    </w:p>
    <w:p w14:paraId="2A20810D" w14:textId="77777777" w:rsidR="001F7113" w:rsidRDefault="001F7113" w:rsidP="00A259D5">
      <w:pPr>
        <w:pStyle w:val="EndNoteBibliography"/>
        <w:spacing w:after="0"/>
        <w:ind w:left="709" w:hanging="709"/>
        <w:jc w:val="both"/>
        <w:rPr>
          <w:rFonts w:ascii="Palatino Linotype" w:hAnsi="Palatino Linotype"/>
          <w:sz w:val="24"/>
          <w:szCs w:val="24"/>
          <w:lang w:val="en-MY"/>
        </w:rPr>
      </w:pPr>
      <w:r w:rsidRPr="0031094A">
        <w:rPr>
          <w:rFonts w:ascii="Palatino Linotype" w:hAnsi="Palatino Linotype"/>
          <w:sz w:val="24"/>
          <w:szCs w:val="24"/>
        </w:rPr>
        <w:t>al-</w:t>
      </w:r>
      <w:proofErr w:type="spellStart"/>
      <w:r w:rsidRPr="0031094A">
        <w:rPr>
          <w:rFonts w:ascii="Palatino Linotype" w:hAnsi="Palatino Linotype"/>
          <w:sz w:val="24"/>
          <w:szCs w:val="24"/>
        </w:rPr>
        <w:t>Zu</w:t>
      </w:r>
      <w:r w:rsidRPr="0031094A">
        <w:rPr>
          <w:rFonts w:ascii="Cambria" w:hAnsi="Cambria" w:cs="Cambria"/>
          <w:sz w:val="24"/>
          <w:szCs w:val="24"/>
        </w:rPr>
        <w:t>ḥ</w:t>
      </w:r>
      <w:r w:rsidRPr="0031094A">
        <w:rPr>
          <w:rFonts w:ascii="Palatino Linotype" w:hAnsi="Palatino Linotype"/>
          <w:sz w:val="24"/>
          <w:szCs w:val="24"/>
        </w:rPr>
        <w:t>ayli</w:t>
      </w:r>
      <w:proofErr w:type="spellEnd"/>
      <w:r w:rsidRPr="0031094A">
        <w:rPr>
          <w:rFonts w:ascii="Palatino Linotype" w:hAnsi="Palatino Linotype"/>
          <w:sz w:val="24"/>
          <w:szCs w:val="24"/>
        </w:rPr>
        <w:t xml:space="preserve">, </w:t>
      </w:r>
      <w:proofErr w:type="spellStart"/>
      <w:r w:rsidRPr="0031094A">
        <w:rPr>
          <w:rFonts w:ascii="Palatino Linotype" w:hAnsi="Palatino Linotype"/>
          <w:sz w:val="24"/>
          <w:szCs w:val="24"/>
        </w:rPr>
        <w:t>Wahbah</w:t>
      </w:r>
      <w:proofErr w:type="spellEnd"/>
      <w:r w:rsidRPr="0031094A">
        <w:rPr>
          <w:rFonts w:ascii="Palatino Linotype" w:hAnsi="Palatino Linotype"/>
          <w:sz w:val="24"/>
          <w:szCs w:val="24"/>
        </w:rPr>
        <w:t xml:space="preserve"> Mustafa. </w:t>
      </w:r>
      <w:r w:rsidRPr="00FA02E3">
        <w:rPr>
          <w:rFonts w:ascii="Palatino Linotype" w:hAnsi="Palatino Linotype"/>
          <w:sz w:val="24"/>
          <w:szCs w:val="24"/>
          <w:lang w:val="en-MY"/>
        </w:rPr>
        <w:t xml:space="preserve">(n.d.). </w:t>
      </w:r>
      <w:r w:rsidRPr="00FA02E3">
        <w:rPr>
          <w:rFonts w:ascii="Palatino Linotype" w:hAnsi="Palatino Linotype"/>
          <w:i/>
          <w:iCs/>
          <w:sz w:val="24"/>
          <w:szCs w:val="24"/>
          <w:lang w:val="en-MY"/>
        </w:rPr>
        <w:t>Al-</w:t>
      </w:r>
      <w:proofErr w:type="spellStart"/>
      <w:r w:rsidRPr="00FA02E3">
        <w:rPr>
          <w:rFonts w:ascii="Palatino Linotype" w:hAnsi="Palatino Linotype"/>
          <w:i/>
          <w:iCs/>
          <w:sz w:val="24"/>
          <w:szCs w:val="24"/>
          <w:lang w:val="en-MY"/>
        </w:rPr>
        <w:t>Fiqh</w:t>
      </w:r>
      <w:proofErr w:type="spellEnd"/>
      <w:r w:rsidRPr="00FA02E3">
        <w:rPr>
          <w:rFonts w:ascii="Palatino Linotype" w:hAnsi="Palatino Linotype"/>
          <w:i/>
          <w:iCs/>
          <w:sz w:val="24"/>
          <w:szCs w:val="24"/>
          <w:lang w:val="en-MY"/>
        </w:rPr>
        <w:t xml:space="preserve"> al-</w:t>
      </w:r>
      <w:proofErr w:type="spellStart"/>
      <w:r w:rsidRPr="00FA02E3">
        <w:rPr>
          <w:rFonts w:ascii="Palatino Linotype" w:hAnsi="Palatino Linotype"/>
          <w:i/>
          <w:iCs/>
          <w:sz w:val="24"/>
          <w:szCs w:val="24"/>
          <w:lang w:val="en-MY"/>
        </w:rPr>
        <w:t>Islāmī</w:t>
      </w:r>
      <w:proofErr w:type="spellEnd"/>
      <w:r w:rsidRPr="00FA02E3">
        <w:rPr>
          <w:rFonts w:ascii="Palatino Linotype" w:hAnsi="Palatino Linotype"/>
          <w:i/>
          <w:iCs/>
          <w:sz w:val="24"/>
          <w:szCs w:val="24"/>
          <w:lang w:val="en-MY"/>
        </w:rPr>
        <w:t xml:space="preserve"> </w:t>
      </w:r>
      <w:proofErr w:type="spellStart"/>
      <w:r w:rsidRPr="00FA02E3">
        <w:rPr>
          <w:rFonts w:ascii="Palatino Linotype" w:hAnsi="Palatino Linotype"/>
          <w:i/>
          <w:iCs/>
          <w:sz w:val="24"/>
          <w:szCs w:val="24"/>
          <w:lang w:val="en-MY"/>
        </w:rPr>
        <w:t>wa</w:t>
      </w:r>
      <w:proofErr w:type="spellEnd"/>
      <w:r w:rsidRPr="00FA02E3">
        <w:rPr>
          <w:rFonts w:ascii="Palatino Linotype" w:hAnsi="Palatino Linotype"/>
          <w:i/>
          <w:iCs/>
          <w:sz w:val="24"/>
          <w:szCs w:val="24"/>
          <w:lang w:val="en-MY"/>
        </w:rPr>
        <w:t xml:space="preserve"> </w:t>
      </w:r>
      <w:proofErr w:type="spellStart"/>
      <w:r w:rsidRPr="00FA02E3">
        <w:rPr>
          <w:rFonts w:ascii="Palatino Linotype" w:hAnsi="Palatino Linotype"/>
          <w:i/>
          <w:iCs/>
          <w:sz w:val="24"/>
          <w:szCs w:val="24"/>
          <w:lang w:val="en-MY"/>
        </w:rPr>
        <w:t>Adillatuhu</w:t>
      </w:r>
      <w:proofErr w:type="spellEnd"/>
      <w:r w:rsidRPr="00FA02E3">
        <w:rPr>
          <w:rFonts w:ascii="Palatino Linotype" w:hAnsi="Palatino Linotype"/>
          <w:sz w:val="24"/>
          <w:szCs w:val="24"/>
          <w:lang w:val="en-MY"/>
        </w:rPr>
        <w:t xml:space="preserve">. Damascus: </w:t>
      </w:r>
      <w:proofErr w:type="spellStart"/>
      <w:r w:rsidRPr="00FA02E3">
        <w:rPr>
          <w:rFonts w:ascii="Palatino Linotype" w:hAnsi="Palatino Linotype"/>
          <w:sz w:val="24"/>
          <w:szCs w:val="24"/>
          <w:lang w:val="en-MY"/>
        </w:rPr>
        <w:t>Dār</w:t>
      </w:r>
      <w:proofErr w:type="spellEnd"/>
      <w:r w:rsidRPr="00FA02E3">
        <w:rPr>
          <w:rFonts w:ascii="Palatino Linotype" w:hAnsi="Palatino Linotype"/>
          <w:sz w:val="24"/>
          <w:szCs w:val="24"/>
          <w:lang w:val="en-MY"/>
        </w:rPr>
        <w:t xml:space="preserve"> al-</w:t>
      </w:r>
      <w:proofErr w:type="spellStart"/>
      <w:r w:rsidRPr="00FA02E3">
        <w:rPr>
          <w:rFonts w:ascii="Palatino Linotype" w:hAnsi="Palatino Linotype"/>
          <w:sz w:val="24"/>
          <w:szCs w:val="24"/>
          <w:lang w:val="en-MY"/>
        </w:rPr>
        <w:t>Fikr</w:t>
      </w:r>
      <w:proofErr w:type="spellEnd"/>
      <w:r w:rsidRPr="00FA02E3">
        <w:rPr>
          <w:rFonts w:ascii="Palatino Linotype" w:hAnsi="Palatino Linotype"/>
          <w:sz w:val="24"/>
          <w:szCs w:val="24"/>
          <w:lang w:val="en-MY"/>
        </w:rPr>
        <w:t>.</w:t>
      </w:r>
    </w:p>
    <w:p w14:paraId="3C03A554" w14:textId="77777777" w:rsidR="001F7113" w:rsidRDefault="001F7113" w:rsidP="00A259D5">
      <w:pPr>
        <w:pStyle w:val="EndNoteBibliography"/>
        <w:spacing w:after="0"/>
        <w:ind w:left="720" w:hanging="720"/>
        <w:jc w:val="both"/>
        <w:rPr>
          <w:rFonts w:ascii="Palatino Linotype" w:hAnsi="Palatino Linotype"/>
          <w:noProof/>
          <w:sz w:val="24"/>
          <w:szCs w:val="24"/>
        </w:rPr>
      </w:pPr>
      <w:r w:rsidRPr="003A4C08">
        <w:rPr>
          <w:rFonts w:ascii="Palatino Linotype" w:hAnsi="Palatino Linotype"/>
          <w:noProof/>
          <w:sz w:val="24"/>
          <w:szCs w:val="24"/>
        </w:rPr>
        <w:t>Dauzi, R</w:t>
      </w:r>
      <w:r>
        <w:rPr>
          <w:rFonts w:ascii="Palatino Linotype" w:hAnsi="Palatino Linotype"/>
          <w:noProof/>
          <w:sz w:val="24"/>
          <w:szCs w:val="24"/>
        </w:rPr>
        <w:t>enhart</w:t>
      </w:r>
      <w:r w:rsidRPr="003A4C08">
        <w:rPr>
          <w:rFonts w:ascii="Palatino Linotype" w:hAnsi="Palatino Linotype"/>
          <w:noProof/>
          <w:sz w:val="24"/>
          <w:szCs w:val="24"/>
        </w:rPr>
        <w:t xml:space="preserve">. (n.d). </w:t>
      </w:r>
      <w:r w:rsidRPr="003A4C08">
        <w:rPr>
          <w:rFonts w:ascii="Palatino Linotype" w:hAnsi="Palatino Linotype"/>
          <w:i/>
          <w:noProof/>
          <w:sz w:val="24"/>
          <w:szCs w:val="24"/>
        </w:rPr>
        <w:t>Takmilah al-Muajim al-Arabiyya</w:t>
      </w:r>
      <w:r>
        <w:rPr>
          <w:rFonts w:ascii="Palatino Linotype" w:hAnsi="Palatino Linotype"/>
          <w:i/>
          <w:noProof/>
          <w:sz w:val="24"/>
          <w:szCs w:val="24"/>
        </w:rPr>
        <w:t xml:space="preserve">h. </w:t>
      </w:r>
      <w:r>
        <w:rPr>
          <w:rFonts w:ascii="Palatino Linotype" w:hAnsi="Palatino Linotype"/>
          <w:iCs/>
          <w:noProof/>
          <w:sz w:val="24"/>
          <w:szCs w:val="24"/>
        </w:rPr>
        <w:t>n.p.</w:t>
      </w:r>
      <w:r w:rsidRPr="003A4C08">
        <w:rPr>
          <w:rFonts w:ascii="Palatino Linotype" w:hAnsi="Palatino Linotype"/>
          <w:noProof/>
          <w:sz w:val="24"/>
          <w:szCs w:val="24"/>
        </w:rPr>
        <w:t>: Dar al-Rasyid Li</w:t>
      </w:r>
      <w:r>
        <w:rPr>
          <w:rFonts w:ascii="Palatino Linotype" w:hAnsi="Palatino Linotype"/>
          <w:noProof/>
          <w:sz w:val="24"/>
          <w:szCs w:val="24"/>
        </w:rPr>
        <w:t xml:space="preserve"> a</w:t>
      </w:r>
      <w:r w:rsidRPr="003A4C08">
        <w:rPr>
          <w:rFonts w:ascii="Palatino Linotype" w:hAnsi="Palatino Linotype"/>
          <w:noProof/>
          <w:sz w:val="24"/>
          <w:szCs w:val="24"/>
        </w:rPr>
        <w:t>l</w:t>
      </w:r>
      <w:r>
        <w:rPr>
          <w:rFonts w:ascii="Palatino Linotype" w:hAnsi="Palatino Linotype"/>
          <w:noProof/>
          <w:sz w:val="24"/>
          <w:szCs w:val="24"/>
        </w:rPr>
        <w:t>-N</w:t>
      </w:r>
      <w:r w:rsidRPr="003A4C08">
        <w:rPr>
          <w:rFonts w:ascii="Palatino Linotype" w:hAnsi="Palatino Linotype"/>
          <w:noProof/>
          <w:sz w:val="24"/>
          <w:szCs w:val="24"/>
        </w:rPr>
        <w:t>asyr.</w:t>
      </w:r>
    </w:p>
    <w:p w14:paraId="72EA624A" w14:textId="77777777" w:rsidR="001F7113" w:rsidRDefault="001F7113" w:rsidP="00A259D5">
      <w:pPr>
        <w:pStyle w:val="EndNoteBibliography"/>
        <w:spacing w:after="0"/>
        <w:ind w:left="709" w:hanging="709"/>
        <w:jc w:val="both"/>
        <w:rPr>
          <w:rFonts w:ascii="Palatino Linotype" w:hAnsi="Palatino Linotype"/>
          <w:noProof/>
          <w:sz w:val="24"/>
          <w:szCs w:val="24"/>
        </w:rPr>
      </w:pPr>
      <w:r>
        <w:rPr>
          <w:rFonts w:ascii="Palatino Linotype" w:hAnsi="Palatino Linotype"/>
          <w:noProof/>
          <w:sz w:val="24"/>
          <w:szCs w:val="24"/>
        </w:rPr>
        <w:t>Hay’ah Kibar al-Ulama’. (2002).</w:t>
      </w:r>
      <w:r w:rsidRPr="00086F64">
        <w:rPr>
          <w:rFonts w:ascii="Palatino Linotype" w:hAnsi="Palatino Linotype"/>
          <w:i/>
          <w:noProof/>
          <w:sz w:val="24"/>
          <w:szCs w:val="24"/>
        </w:rPr>
        <w:t xml:space="preserve"> </w:t>
      </w:r>
      <w:r w:rsidRPr="003A4C08">
        <w:rPr>
          <w:rFonts w:ascii="Palatino Linotype" w:hAnsi="Palatino Linotype"/>
          <w:i/>
          <w:noProof/>
          <w:sz w:val="24"/>
          <w:szCs w:val="24"/>
        </w:rPr>
        <w:t>Naza' al-Qurniah Min 'Ain Insan wa Zuru'iha fi 'Ain Akh</w:t>
      </w:r>
      <w:r>
        <w:rPr>
          <w:rFonts w:ascii="Palatino Linotype" w:hAnsi="Palatino Linotype"/>
          <w:i/>
          <w:noProof/>
          <w:sz w:val="24"/>
          <w:szCs w:val="24"/>
        </w:rPr>
        <w:t>a</w:t>
      </w:r>
      <w:r w:rsidRPr="003A4C08">
        <w:rPr>
          <w:rFonts w:ascii="Palatino Linotype" w:hAnsi="Palatino Linotype"/>
          <w:i/>
          <w:noProof/>
          <w:sz w:val="24"/>
          <w:szCs w:val="24"/>
        </w:rPr>
        <w:t>r</w:t>
      </w:r>
      <w:r w:rsidRPr="003A4C08">
        <w:rPr>
          <w:rFonts w:ascii="Palatino Linotype" w:hAnsi="Palatino Linotype"/>
          <w:noProof/>
          <w:sz w:val="24"/>
          <w:szCs w:val="24"/>
        </w:rPr>
        <w:t>: Majalla</w:t>
      </w:r>
      <w:r>
        <w:rPr>
          <w:rFonts w:ascii="Palatino Linotype" w:hAnsi="Palatino Linotype"/>
          <w:noProof/>
          <w:sz w:val="24"/>
          <w:szCs w:val="24"/>
        </w:rPr>
        <w:t>t</w:t>
      </w:r>
      <w:r w:rsidRPr="003A4C08">
        <w:rPr>
          <w:rFonts w:ascii="Palatino Linotype" w:hAnsi="Palatino Linotype"/>
          <w:noProof/>
          <w:sz w:val="24"/>
          <w:szCs w:val="24"/>
        </w:rPr>
        <w:t xml:space="preserve"> al-Buhus al-Fiqhiyyah.</w:t>
      </w:r>
    </w:p>
    <w:p w14:paraId="24C9A014" w14:textId="77777777" w:rsidR="001F7113" w:rsidRDefault="001F7113" w:rsidP="00A259D5">
      <w:pPr>
        <w:pStyle w:val="EndNoteBibliography"/>
        <w:spacing w:after="0"/>
        <w:ind w:left="709" w:hanging="709"/>
        <w:jc w:val="both"/>
        <w:rPr>
          <w:rFonts w:ascii="Palatino Linotype" w:hAnsi="Palatino Linotype"/>
          <w:sz w:val="24"/>
          <w:szCs w:val="24"/>
        </w:rPr>
      </w:pPr>
      <w:r w:rsidRPr="00086F64">
        <w:rPr>
          <w:rFonts w:ascii="Palatino Linotype" w:hAnsi="Palatino Linotype"/>
          <w:sz w:val="24"/>
          <w:szCs w:val="24"/>
        </w:rPr>
        <w:t>Ibn ‘</w:t>
      </w:r>
      <w:proofErr w:type="spellStart"/>
      <w:r w:rsidRPr="00086F64">
        <w:rPr>
          <w:rFonts w:ascii="Palatino Linotype" w:hAnsi="Palatino Linotype"/>
          <w:sz w:val="24"/>
          <w:szCs w:val="24"/>
        </w:rPr>
        <w:t>Āshūr</w:t>
      </w:r>
      <w:proofErr w:type="spellEnd"/>
      <w:r w:rsidRPr="00086F64">
        <w:rPr>
          <w:rFonts w:ascii="Palatino Linotype" w:hAnsi="Palatino Linotype"/>
          <w:sz w:val="24"/>
          <w:szCs w:val="24"/>
        </w:rPr>
        <w:t xml:space="preserve">, Muhammad Tahir Muhammad. (1984). </w:t>
      </w:r>
      <w:r w:rsidRPr="00086F64">
        <w:rPr>
          <w:rFonts w:ascii="Palatino Linotype" w:hAnsi="Palatino Linotype"/>
          <w:i/>
          <w:iCs/>
          <w:sz w:val="24"/>
          <w:szCs w:val="24"/>
        </w:rPr>
        <w:t>Al-</w:t>
      </w:r>
      <w:proofErr w:type="spellStart"/>
      <w:r w:rsidRPr="00086F64">
        <w:rPr>
          <w:rFonts w:ascii="Palatino Linotype" w:hAnsi="Palatino Linotype"/>
          <w:i/>
          <w:iCs/>
          <w:sz w:val="24"/>
          <w:szCs w:val="24"/>
        </w:rPr>
        <w:t>Tahrīr</w:t>
      </w:r>
      <w:proofErr w:type="spellEnd"/>
      <w:r w:rsidRPr="00086F64">
        <w:rPr>
          <w:rFonts w:ascii="Palatino Linotype" w:hAnsi="Palatino Linotype"/>
          <w:i/>
          <w:iCs/>
          <w:sz w:val="24"/>
          <w:szCs w:val="24"/>
        </w:rPr>
        <w:t xml:space="preserve"> </w:t>
      </w:r>
      <w:proofErr w:type="spellStart"/>
      <w:r w:rsidRPr="00086F64">
        <w:rPr>
          <w:rFonts w:ascii="Palatino Linotype" w:hAnsi="Palatino Linotype"/>
          <w:i/>
          <w:iCs/>
          <w:sz w:val="24"/>
          <w:szCs w:val="24"/>
        </w:rPr>
        <w:t>wa</w:t>
      </w:r>
      <w:proofErr w:type="spellEnd"/>
      <w:r w:rsidRPr="00086F64">
        <w:rPr>
          <w:rFonts w:ascii="Palatino Linotype" w:hAnsi="Palatino Linotype"/>
          <w:i/>
          <w:iCs/>
          <w:sz w:val="24"/>
          <w:szCs w:val="24"/>
        </w:rPr>
        <w:t xml:space="preserve"> al-</w:t>
      </w:r>
      <w:proofErr w:type="spellStart"/>
      <w:r w:rsidRPr="00086F64">
        <w:rPr>
          <w:rFonts w:ascii="Palatino Linotype" w:hAnsi="Palatino Linotype"/>
          <w:i/>
          <w:iCs/>
          <w:sz w:val="24"/>
          <w:szCs w:val="24"/>
        </w:rPr>
        <w:t>Tanwīr</w:t>
      </w:r>
      <w:proofErr w:type="spellEnd"/>
      <w:r w:rsidRPr="00086F64">
        <w:rPr>
          <w:rFonts w:ascii="Palatino Linotype" w:hAnsi="Palatino Linotype"/>
          <w:sz w:val="24"/>
          <w:szCs w:val="24"/>
        </w:rPr>
        <w:t xml:space="preserve">. Tunisia: </w:t>
      </w:r>
      <w:proofErr w:type="spellStart"/>
      <w:r w:rsidRPr="00086F64">
        <w:rPr>
          <w:rFonts w:ascii="Palatino Linotype" w:hAnsi="Palatino Linotype"/>
          <w:sz w:val="24"/>
          <w:szCs w:val="24"/>
        </w:rPr>
        <w:t>Dār</w:t>
      </w:r>
      <w:proofErr w:type="spellEnd"/>
      <w:r w:rsidRPr="00086F64">
        <w:rPr>
          <w:rFonts w:ascii="Palatino Linotype" w:hAnsi="Palatino Linotype"/>
          <w:sz w:val="24"/>
          <w:szCs w:val="24"/>
        </w:rPr>
        <w:t xml:space="preserve"> al-</w:t>
      </w:r>
      <w:proofErr w:type="spellStart"/>
      <w:r w:rsidRPr="00086F64">
        <w:rPr>
          <w:rFonts w:ascii="Palatino Linotype" w:hAnsi="Palatino Linotype"/>
          <w:sz w:val="24"/>
          <w:szCs w:val="24"/>
        </w:rPr>
        <w:t>Tūnīsiah</w:t>
      </w:r>
      <w:proofErr w:type="spellEnd"/>
      <w:r w:rsidRPr="00086F64">
        <w:rPr>
          <w:rFonts w:ascii="Palatino Linotype" w:hAnsi="Palatino Linotype"/>
          <w:sz w:val="24"/>
          <w:szCs w:val="24"/>
        </w:rPr>
        <w:t xml:space="preserve"> li al-</w:t>
      </w:r>
      <w:proofErr w:type="spellStart"/>
      <w:r w:rsidRPr="00086F64">
        <w:rPr>
          <w:rFonts w:ascii="Palatino Linotype" w:hAnsi="Palatino Linotype"/>
          <w:sz w:val="24"/>
          <w:szCs w:val="24"/>
        </w:rPr>
        <w:t>Nāshir</w:t>
      </w:r>
      <w:proofErr w:type="spellEnd"/>
      <w:r w:rsidRPr="00086F64">
        <w:rPr>
          <w:rFonts w:ascii="Palatino Linotype" w:hAnsi="Palatino Linotype"/>
          <w:sz w:val="24"/>
          <w:szCs w:val="24"/>
        </w:rPr>
        <w:t>.</w:t>
      </w:r>
    </w:p>
    <w:p w14:paraId="660EE805" w14:textId="77777777" w:rsidR="001F7113" w:rsidRDefault="001F7113" w:rsidP="00A259D5">
      <w:pPr>
        <w:pStyle w:val="EndNoteBibliography"/>
        <w:spacing w:after="0"/>
        <w:ind w:left="709" w:hanging="709"/>
        <w:jc w:val="both"/>
        <w:rPr>
          <w:rFonts w:ascii="Palatino Linotype" w:hAnsi="Palatino Linotype"/>
          <w:sz w:val="24"/>
          <w:szCs w:val="24"/>
        </w:rPr>
      </w:pPr>
      <w:r w:rsidRPr="00086F64">
        <w:rPr>
          <w:rFonts w:ascii="Palatino Linotype" w:hAnsi="Palatino Linotype"/>
          <w:sz w:val="24"/>
          <w:szCs w:val="24"/>
        </w:rPr>
        <w:t>Ibn Abd al-</w:t>
      </w:r>
      <w:proofErr w:type="spellStart"/>
      <w:r w:rsidRPr="00086F64">
        <w:rPr>
          <w:rFonts w:ascii="Palatino Linotype" w:hAnsi="Palatino Linotype"/>
          <w:sz w:val="24"/>
          <w:szCs w:val="24"/>
        </w:rPr>
        <w:t>Salām</w:t>
      </w:r>
      <w:proofErr w:type="spellEnd"/>
      <w:r w:rsidRPr="00086F64">
        <w:rPr>
          <w:rFonts w:ascii="Palatino Linotype" w:hAnsi="Palatino Linotype"/>
          <w:sz w:val="24"/>
          <w:szCs w:val="24"/>
        </w:rPr>
        <w:t>, '</w:t>
      </w:r>
      <w:proofErr w:type="spellStart"/>
      <w:r w:rsidRPr="00086F64">
        <w:rPr>
          <w:rFonts w:ascii="Palatino Linotype" w:hAnsi="Palatino Linotype"/>
          <w:sz w:val="24"/>
          <w:szCs w:val="24"/>
        </w:rPr>
        <w:t>Izz</w:t>
      </w:r>
      <w:proofErr w:type="spellEnd"/>
      <w:r w:rsidRPr="00086F64">
        <w:rPr>
          <w:rFonts w:ascii="Palatino Linotype" w:hAnsi="Palatino Linotype"/>
          <w:sz w:val="24"/>
          <w:szCs w:val="24"/>
        </w:rPr>
        <w:t xml:space="preserve"> al-Din Abdul 'Aziz. (1991). </w:t>
      </w:r>
      <w:proofErr w:type="spellStart"/>
      <w:r w:rsidRPr="00086F64">
        <w:rPr>
          <w:rFonts w:ascii="Palatino Linotype" w:hAnsi="Palatino Linotype"/>
          <w:i/>
          <w:iCs/>
          <w:sz w:val="24"/>
          <w:szCs w:val="24"/>
        </w:rPr>
        <w:t>Qawā'id</w:t>
      </w:r>
      <w:proofErr w:type="spellEnd"/>
      <w:r w:rsidRPr="00086F64">
        <w:rPr>
          <w:rFonts w:ascii="Palatino Linotype" w:hAnsi="Palatino Linotype"/>
          <w:i/>
          <w:iCs/>
          <w:sz w:val="24"/>
          <w:szCs w:val="24"/>
        </w:rPr>
        <w:t xml:space="preserve"> al-</w:t>
      </w:r>
      <w:proofErr w:type="spellStart"/>
      <w:r w:rsidRPr="00086F64">
        <w:rPr>
          <w:rFonts w:ascii="Palatino Linotype" w:hAnsi="Palatino Linotype"/>
          <w:i/>
          <w:iCs/>
          <w:sz w:val="24"/>
          <w:szCs w:val="24"/>
        </w:rPr>
        <w:t>A</w:t>
      </w:r>
      <w:r w:rsidRPr="00086F64">
        <w:rPr>
          <w:rFonts w:ascii="Cambria" w:hAnsi="Cambria" w:cs="Cambria"/>
          <w:i/>
          <w:iCs/>
          <w:sz w:val="24"/>
          <w:szCs w:val="24"/>
        </w:rPr>
        <w:t>ḥ</w:t>
      </w:r>
      <w:r w:rsidRPr="00086F64">
        <w:rPr>
          <w:rFonts w:ascii="Palatino Linotype" w:hAnsi="Palatino Linotype"/>
          <w:i/>
          <w:iCs/>
          <w:sz w:val="24"/>
          <w:szCs w:val="24"/>
        </w:rPr>
        <w:t>kam</w:t>
      </w:r>
      <w:proofErr w:type="spellEnd"/>
      <w:r w:rsidRPr="00086F64">
        <w:rPr>
          <w:rFonts w:ascii="Palatino Linotype" w:hAnsi="Palatino Linotype"/>
          <w:i/>
          <w:iCs/>
          <w:sz w:val="24"/>
          <w:szCs w:val="24"/>
        </w:rPr>
        <w:t xml:space="preserve"> fi </w:t>
      </w:r>
      <w:proofErr w:type="spellStart"/>
      <w:r w:rsidRPr="00086F64">
        <w:rPr>
          <w:rFonts w:ascii="Palatino Linotype" w:hAnsi="Palatino Linotype"/>
          <w:i/>
          <w:iCs/>
          <w:sz w:val="24"/>
          <w:szCs w:val="24"/>
        </w:rPr>
        <w:t>Ma</w:t>
      </w:r>
      <w:r w:rsidRPr="00086F64">
        <w:rPr>
          <w:rFonts w:ascii="Cambria" w:hAnsi="Cambria" w:cs="Cambria"/>
          <w:i/>
          <w:iCs/>
          <w:sz w:val="24"/>
          <w:szCs w:val="24"/>
        </w:rPr>
        <w:t>ṣ</w:t>
      </w:r>
      <w:r w:rsidRPr="00086F64">
        <w:rPr>
          <w:rFonts w:ascii="Palatino Linotype" w:hAnsi="Palatino Linotype"/>
          <w:i/>
          <w:iCs/>
          <w:sz w:val="24"/>
          <w:szCs w:val="24"/>
        </w:rPr>
        <w:t>āli</w:t>
      </w:r>
      <w:r w:rsidRPr="00086F64">
        <w:rPr>
          <w:rFonts w:ascii="Cambria" w:hAnsi="Cambria" w:cs="Cambria"/>
          <w:i/>
          <w:iCs/>
          <w:sz w:val="24"/>
          <w:szCs w:val="24"/>
        </w:rPr>
        <w:t>ḥ</w:t>
      </w:r>
      <w:proofErr w:type="spellEnd"/>
      <w:r w:rsidRPr="00086F64">
        <w:rPr>
          <w:rFonts w:ascii="Palatino Linotype" w:hAnsi="Palatino Linotype"/>
          <w:i/>
          <w:iCs/>
          <w:sz w:val="24"/>
          <w:szCs w:val="24"/>
        </w:rPr>
        <w:t xml:space="preserve"> al-</w:t>
      </w:r>
      <w:proofErr w:type="spellStart"/>
      <w:r w:rsidRPr="00086F64">
        <w:rPr>
          <w:rFonts w:ascii="Palatino Linotype" w:hAnsi="Palatino Linotype"/>
          <w:i/>
          <w:iCs/>
          <w:sz w:val="24"/>
          <w:szCs w:val="24"/>
        </w:rPr>
        <w:t>Anām</w:t>
      </w:r>
      <w:proofErr w:type="spellEnd"/>
      <w:r w:rsidRPr="00086F64">
        <w:rPr>
          <w:rFonts w:ascii="Palatino Linotype" w:hAnsi="Palatino Linotype"/>
          <w:sz w:val="24"/>
          <w:szCs w:val="24"/>
        </w:rPr>
        <w:t xml:space="preserve">. Cairo: </w:t>
      </w:r>
      <w:proofErr w:type="spellStart"/>
      <w:r w:rsidRPr="00086F64">
        <w:rPr>
          <w:rFonts w:ascii="Palatino Linotype" w:hAnsi="Palatino Linotype"/>
          <w:sz w:val="24"/>
          <w:szCs w:val="24"/>
        </w:rPr>
        <w:t>Maktabah</w:t>
      </w:r>
      <w:proofErr w:type="spellEnd"/>
      <w:r w:rsidRPr="00086F64">
        <w:rPr>
          <w:rFonts w:ascii="Palatino Linotype" w:hAnsi="Palatino Linotype"/>
          <w:sz w:val="24"/>
          <w:szCs w:val="24"/>
        </w:rPr>
        <w:t xml:space="preserve"> al-</w:t>
      </w:r>
      <w:proofErr w:type="spellStart"/>
      <w:r w:rsidRPr="00086F64">
        <w:rPr>
          <w:rFonts w:ascii="Palatino Linotype" w:hAnsi="Palatino Linotype"/>
          <w:sz w:val="24"/>
          <w:szCs w:val="24"/>
        </w:rPr>
        <w:t>Kulliyat</w:t>
      </w:r>
      <w:proofErr w:type="spellEnd"/>
      <w:r w:rsidRPr="00086F64">
        <w:rPr>
          <w:rFonts w:ascii="Palatino Linotype" w:hAnsi="Palatino Linotype"/>
          <w:sz w:val="24"/>
          <w:szCs w:val="24"/>
        </w:rPr>
        <w:t xml:space="preserve"> al-</w:t>
      </w:r>
      <w:proofErr w:type="spellStart"/>
      <w:r w:rsidRPr="00086F64">
        <w:rPr>
          <w:rFonts w:ascii="Palatino Linotype" w:hAnsi="Palatino Linotype"/>
          <w:sz w:val="24"/>
          <w:szCs w:val="24"/>
        </w:rPr>
        <w:t>Azhariyyah</w:t>
      </w:r>
      <w:proofErr w:type="spellEnd"/>
      <w:r w:rsidRPr="00086F64">
        <w:rPr>
          <w:rFonts w:ascii="Palatino Linotype" w:hAnsi="Palatino Linotype"/>
          <w:sz w:val="24"/>
          <w:szCs w:val="24"/>
        </w:rPr>
        <w:t>.</w:t>
      </w:r>
    </w:p>
    <w:p w14:paraId="64E7EFF7" w14:textId="77777777" w:rsidR="001F7113" w:rsidRDefault="001F7113" w:rsidP="00A259D5">
      <w:pPr>
        <w:pStyle w:val="EndNoteBibliography"/>
        <w:spacing w:after="0"/>
        <w:ind w:left="720" w:hanging="720"/>
        <w:jc w:val="both"/>
        <w:rPr>
          <w:rFonts w:ascii="Palatino Linotype" w:hAnsi="Palatino Linotype"/>
          <w:sz w:val="24"/>
          <w:szCs w:val="24"/>
          <w:lang w:val="en-MY"/>
        </w:rPr>
      </w:pPr>
      <w:r>
        <w:rPr>
          <w:rFonts w:ascii="Palatino Linotype" w:hAnsi="Palatino Linotype"/>
          <w:sz w:val="24"/>
          <w:szCs w:val="24"/>
          <w:lang w:val="en-MY"/>
        </w:rPr>
        <w:t>Ibn al-Humam</w:t>
      </w:r>
    </w:p>
    <w:p w14:paraId="30EDC301" w14:textId="77777777" w:rsidR="001F7113" w:rsidRDefault="001F7113" w:rsidP="00A259D5">
      <w:pPr>
        <w:pStyle w:val="EndNoteBibliography"/>
        <w:spacing w:after="0"/>
        <w:ind w:left="709" w:hanging="709"/>
        <w:jc w:val="both"/>
        <w:rPr>
          <w:rFonts w:ascii="Palatino Linotype" w:hAnsi="Palatino Linotype"/>
          <w:sz w:val="24"/>
          <w:szCs w:val="24"/>
        </w:rPr>
      </w:pPr>
      <w:r>
        <w:rPr>
          <w:rFonts w:ascii="Palatino Linotype" w:hAnsi="Palatino Linotype"/>
          <w:sz w:val="24"/>
          <w:szCs w:val="24"/>
        </w:rPr>
        <w:t xml:space="preserve">Ibn </w:t>
      </w:r>
      <w:r w:rsidRPr="00B048F4">
        <w:rPr>
          <w:rFonts w:ascii="Palatino Linotype" w:hAnsi="Palatino Linotype"/>
          <w:sz w:val="24"/>
          <w:szCs w:val="24"/>
        </w:rPr>
        <w:t>al-</w:t>
      </w:r>
      <w:proofErr w:type="spellStart"/>
      <w:r w:rsidRPr="00B048F4">
        <w:rPr>
          <w:rFonts w:ascii="Palatino Linotype" w:hAnsi="Palatino Linotype"/>
          <w:sz w:val="24"/>
          <w:szCs w:val="24"/>
        </w:rPr>
        <w:t>Humām</w:t>
      </w:r>
      <w:proofErr w:type="spellEnd"/>
      <w:r w:rsidRPr="00B048F4">
        <w:rPr>
          <w:rFonts w:ascii="Palatino Linotype" w:hAnsi="Palatino Linotype"/>
          <w:sz w:val="24"/>
          <w:szCs w:val="24"/>
        </w:rPr>
        <w:t xml:space="preserve">, </w:t>
      </w:r>
      <w:proofErr w:type="spellStart"/>
      <w:r w:rsidRPr="00B048F4">
        <w:rPr>
          <w:rFonts w:ascii="Palatino Linotype" w:hAnsi="Palatino Linotype"/>
          <w:sz w:val="24"/>
          <w:szCs w:val="24"/>
        </w:rPr>
        <w:t>Mu</w:t>
      </w:r>
      <w:r w:rsidRPr="00B048F4">
        <w:rPr>
          <w:rFonts w:ascii="Cambria" w:hAnsi="Cambria" w:cs="Cambria"/>
          <w:sz w:val="24"/>
          <w:szCs w:val="24"/>
        </w:rPr>
        <w:t>ḥ</w:t>
      </w:r>
      <w:r w:rsidRPr="00B048F4">
        <w:rPr>
          <w:rFonts w:ascii="Palatino Linotype" w:hAnsi="Palatino Linotype"/>
          <w:sz w:val="24"/>
          <w:szCs w:val="24"/>
        </w:rPr>
        <w:t>ammad</w:t>
      </w:r>
      <w:proofErr w:type="spellEnd"/>
      <w:r w:rsidRPr="00B048F4">
        <w:rPr>
          <w:rFonts w:ascii="Palatino Linotype" w:hAnsi="Palatino Linotype"/>
          <w:sz w:val="24"/>
          <w:szCs w:val="24"/>
        </w:rPr>
        <w:t xml:space="preserve"> b. </w:t>
      </w:r>
      <w:proofErr w:type="spellStart"/>
      <w:r w:rsidRPr="00B048F4">
        <w:rPr>
          <w:rFonts w:ascii="Times New Roman" w:hAnsi="Times New Roman" w:cs="Times New Roman"/>
          <w:sz w:val="24"/>
          <w:szCs w:val="24"/>
        </w:rPr>
        <w:t>ʿ</w:t>
      </w:r>
      <w:r w:rsidRPr="00B048F4">
        <w:rPr>
          <w:rFonts w:ascii="Palatino Linotype" w:hAnsi="Palatino Linotype"/>
          <w:sz w:val="24"/>
          <w:szCs w:val="24"/>
        </w:rPr>
        <w:t>Abd</w:t>
      </w:r>
      <w:proofErr w:type="spellEnd"/>
      <w:r w:rsidRPr="00B048F4">
        <w:rPr>
          <w:rFonts w:ascii="Palatino Linotype" w:hAnsi="Palatino Linotype"/>
          <w:sz w:val="24"/>
          <w:szCs w:val="24"/>
        </w:rPr>
        <w:t xml:space="preserve"> al-</w:t>
      </w:r>
      <w:proofErr w:type="spellStart"/>
      <w:r w:rsidRPr="00B048F4">
        <w:rPr>
          <w:rFonts w:ascii="Palatino Linotype" w:hAnsi="Palatino Linotype"/>
          <w:sz w:val="24"/>
          <w:szCs w:val="24"/>
        </w:rPr>
        <w:t>Wā</w:t>
      </w:r>
      <w:r w:rsidRPr="00B048F4">
        <w:rPr>
          <w:rFonts w:ascii="Cambria" w:hAnsi="Cambria" w:cs="Cambria"/>
          <w:sz w:val="24"/>
          <w:szCs w:val="24"/>
        </w:rPr>
        <w:t>ḥ</w:t>
      </w:r>
      <w:r w:rsidRPr="00B048F4">
        <w:rPr>
          <w:rFonts w:ascii="Palatino Linotype" w:hAnsi="Palatino Linotype"/>
          <w:sz w:val="24"/>
          <w:szCs w:val="24"/>
        </w:rPr>
        <w:t>id</w:t>
      </w:r>
      <w:proofErr w:type="spellEnd"/>
      <w:r w:rsidRPr="00B048F4">
        <w:rPr>
          <w:rFonts w:ascii="Palatino Linotype" w:hAnsi="Palatino Linotype"/>
          <w:sz w:val="24"/>
          <w:szCs w:val="24"/>
        </w:rPr>
        <w:t>.</w:t>
      </w:r>
      <w:r>
        <w:rPr>
          <w:rFonts w:ascii="Palatino Linotype" w:hAnsi="Palatino Linotype"/>
          <w:sz w:val="24"/>
          <w:szCs w:val="24"/>
        </w:rPr>
        <w:t xml:space="preserve"> (2003).</w:t>
      </w:r>
      <w:r w:rsidRPr="00B048F4">
        <w:rPr>
          <w:rFonts w:ascii="Palatino Linotype" w:hAnsi="Palatino Linotype"/>
          <w:sz w:val="24"/>
          <w:szCs w:val="24"/>
        </w:rPr>
        <w:t> </w:t>
      </w:r>
      <w:proofErr w:type="spellStart"/>
      <w:r w:rsidRPr="00B048F4">
        <w:rPr>
          <w:rFonts w:ascii="Palatino Linotype" w:hAnsi="Palatino Linotype"/>
          <w:i/>
          <w:iCs/>
          <w:sz w:val="24"/>
          <w:szCs w:val="24"/>
        </w:rPr>
        <w:t>Fat</w:t>
      </w:r>
      <w:r w:rsidRPr="00B048F4">
        <w:rPr>
          <w:rFonts w:ascii="Cambria" w:hAnsi="Cambria" w:cs="Cambria"/>
          <w:i/>
          <w:iCs/>
          <w:sz w:val="24"/>
          <w:szCs w:val="24"/>
        </w:rPr>
        <w:t>ḥ</w:t>
      </w:r>
      <w:proofErr w:type="spellEnd"/>
      <w:r w:rsidRPr="00B048F4">
        <w:rPr>
          <w:rFonts w:ascii="Palatino Linotype" w:hAnsi="Palatino Linotype"/>
          <w:i/>
          <w:iCs/>
          <w:sz w:val="24"/>
          <w:szCs w:val="24"/>
        </w:rPr>
        <w:t xml:space="preserve"> al-</w:t>
      </w:r>
      <w:proofErr w:type="spellStart"/>
      <w:r w:rsidRPr="00B048F4">
        <w:rPr>
          <w:rFonts w:ascii="Palatino Linotype" w:hAnsi="Palatino Linotype"/>
          <w:i/>
          <w:iCs/>
          <w:sz w:val="24"/>
          <w:szCs w:val="24"/>
        </w:rPr>
        <w:t>Qadīr</w:t>
      </w:r>
      <w:proofErr w:type="spellEnd"/>
      <w:r w:rsidRPr="00B048F4">
        <w:rPr>
          <w:rFonts w:ascii="Palatino Linotype" w:hAnsi="Palatino Linotype"/>
          <w:i/>
          <w:iCs/>
          <w:sz w:val="24"/>
          <w:szCs w:val="24"/>
        </w:rPr>
        <w:t xml:space="preserve"> </w:t>
      </w:r>
      <w:proofErr w:type="spellStart"/>
      <w:r w:rsidRPr="00B048F4">
        <w:rPr>
          <w:rFonts w:ascii="Times New Roman" w:hAnsi="Times New Roman" w:cs="Times New Roman"/>
          <w:i/>
          <w:iCs/>
          <w:sz w:val="24"/>
          <w:szCs w:val="24"/>
        </w:rPr>
        <w:t>ʿ</w:t>
      </w:r>
      <w:r w:rsidRPr="00B048F4">
        <w:rPr>
          <w:rFonts w:ascii="Palatino Linotype" w:hAnsi="Palatino Linotype"/>
          <w:i/>
          <w:iCs/>
          <w:sz w:val="24"/>
          <w:szCs w:val="24"/>
        </w:rPr>
        <w:t>alā</w:t>
      </w:r>
      <w:proofErr w:type="spellEnd"/>
      <w:r w:rsidRPr="00B048F4">
        <w:rPr>
          <w:rFonts w:ascii="Palatino Linotype" w:hAnsi="Palatino Linotype"/>
          <w:i/>
          <w:iCs/>
          <w:sz w:val="24"/>
          <w:szCs w:val="24"/>
        </w:rPr>
        <w:t xml:space="preserve"> al-</w:t>
      </w:r>
      <w:proofErr w:type="spellStart"/>
      <w:r w:rsidRPr="00B048F4">
        <w:rPr>
          <w:rFonts w:ascii="Palatino Linotype" w:hAnsi="Palatino Linotype"/>
          <w:i/>
          <w:iCs/>
          <w:sz w:val="24"/>
          <w:szCs w:val="24"/>
        </w:rPr>
        <w:t>Hidāyah</w:t>
      </w:r>
      <w:proofErr w:type="spellEnd"/>
      <w:r w:rsidRPr="00B048F4">
        <w:rPr>
          <w:rFonts w:ascii="Palatino Linotype" w:hAnsi="Palatino Linotype"/>
          <w:i/>
          <w:iCs/>
          <w:sz w:val="24"/>
          <w:szCs w:val="24"/>
        </w:rPr>
        <w:t xml:space="preserve"> </w:t>
      </w:r>
      <w:proofErr w:type="spellStart"/>
      <w:r w:rsidRPr="00B048F4">
        <w:rPr>
          <w:rFonts w:ascii="Palatino Linotype" w:hAnsi="Palatino Linotype"/>
          <w:i/>
          <w:iCs/>
          <w:sz w:val="24"/>
          <w:szCs w:val="24"/>
        </w:rPr>
        <w:t>Shar</w:t>
      </w:r>
      <w:r w:rsidRPr="00B048F4">
        <w:rPr>
          <w:rFonts w:ascii="Cambria" w:hAnsi="Cambria" w:cs="Cambria"/>
          <w:i/>
          <w:iCs/>
          <w:sz w:val="24"/>
          <w:szCs w:val="24"/>
        </w:rPr>
        <w:t>ḥ</w:t>
      </w:r>
      <w:proofErr w:type="spellEnd"/>
      <w:r w:rsidRPr="00B048F4">
        <w:rPr>
          <w:rFonts w:ascii="Palatino Linotype" w:hAnsi="Palatino Linotype"/>
          <w:i/>
          <w:iCs/>
          <w:sz w:val="24"/>
          <w:szCs w:val="24"/>
        </w:rPr>
        <w:t xml:space="preserve"> </w:t>
      </w:r>
      <w:proofErr w:type="spellStart"/>
      <w:r w:rsidRPr="00B048F4">
        <w:rPr>
          <w:rFonts w:ascii="Palatino Linotype" w:hAnsi="Palatino Linotype"/>
          <w:i/>
          <w:iCs/>
          <w:sz w:val="24"/>
          <w:szCs w:val="24"/>
        </w:rPr>
        <w:t>Bidāyat</w:t>
      </w:r>
      <w:proofErr w:type="spellEnd"/>
      <w:r w:rsidRPr="00B048F4">
        <w:rPr>
          <w:rFonts w:ascii="Palatino Linotype" w:hAnsi="Palatino Linotype"/>
          <w:i/>
          <w:iCs/>
          <w:sz w:val="24"/>
          <w:szCs w:val="24"/>
        </w:rPr>
        <w:t xml:space="preserve"> al-</w:t>
      </w:r>
      <w:proofErr w:type="spellStart"/>
      <w:r w:rsidRPr="00B048F4">
        <w:rPr>
          <w:rFonts w:ascii="Palatino Linotype" w:hAnsi="Palatino Linotype"/>
          <w:i/>
          <w:iCs/>
          <w:sz w:val="24"/>
          <w:szCs w:val="24"/>
        </w:rPr>
        <w:t>Mubtadi</w:t>
      </w:r>
      <w:proofErr w:type="spellEnd"/>
      <w:r w:rsidRPr="00B048F4">
        <w:rPr>
          <w:rFonts w:ascii="Palatino Linotype" w:hAnsi="Palatino Linotype"/>
          <w:sz w:val="24"/>
          <w:szCs w:val="24"/>
        </w:rPr>
        <w:t xml:space="preserve">. </w:t>
      </w:r>
      <w:r>
        <w:rPr>
          <w:rFonts w:ascii="Palatino Linotype" w:hAnsi="Palatino Linotype"/>
          <w:sz w:val="24"/>
          <w:szCs w:val="24"/>
        </w:rPr>
        <w:t xml:space="preserve">Beirut: </w:t>
      </w:r>
      <w:proofErr w:type="spellStart"/>
      <w:r>
        <w:rPr>
          <w:rFonts w:ascii="Palatino Linotype" w:hAnsi="Palatino Linotype"/>
          <w:sz w:val="24"/>
          <w:szCs w:val="24"/>
        </w:rPr>
        <w:t>Dār</w:t>
      </w:r>
      <w:proofErr w:type="spellEnd"/>
      <w:r>
        <w:rPr>
          <w:rFonts w:ascii="Palatino Linotype" w:hAnsi="Palatino Linotype"/>
          <w:sz w:val="24"/>
          <w:szCs w:val="24"/>
        </w:rPr>
        <w:t xml:space="preserve"> al-</w:t>
      </w:r>
      <w:proofErr w:type="spellStart"/>
      <w:r>
        <w:rPr>
          <w:rFonts w:ascii="Palatino Linotype" w:hAnsi="Palatino Linotype"/>
          <w:sz w:val="24"/>
          <w:szCs w:val="24"/>
        </w:rPr>
        <w:t>Kutub</w:t>
      </w:r>
      <w:proofErr w:type="spellEnd"/>
      <w:r>
        <w:rPr>
          <w:rFonts w:ascii="Palatino Linotype" w:hAnsi="Palatino Linotype"/>
          <w:sz w:val="24"/>
          <w:szCs w:val="24"/>
        </w:rPr>
        <w:t xml:space="preserve"> al</w:t>
      </w:r>
      <w:proofErr w:type="gramStart"/>
      <w:r>
        <w:rPr>
          <w:rFonts w:ascii="Palatino Linotype" w:hAnsi="Palatino Linotype"/>
          <w:sz w:val="24"/>
          <w:szCs w:val="24"/>
        </w:rPr>
        <w:t>-‘</w:t>
      </w:r>
      <w:proofErr w:type="spellStart"/>
      <w:proofErr w:type="gramEnd"/>
      <w:r>
        <w:rPr>
          <w:rFonts w:ascii="Palatino Linotype" w:hAnsi="Palatino Linotype"/>
          <w:sz w:val="24"/>
          <w:szCs w:val="24"/>
        </w:rPr>
        <w:t>Ilmiyyah</w:t>
      </w:r>
      <w:proofErr w:type="spellEnd"/>
      <w:r>
        <w:rPr>
          <w:rFonts w:ascii="Palatino Linotype" w:hAnsi="Palatino Linotype"/>
          <w:sz w:val="24"/>
          <w:szCs w:val="24"/>
        </w:rPr>
        <w:t>.</w:t>
      </w:r>
    </w:p>
    <w:p w14:paraId="2C5EC2E6" w14:textId="77777777" w:rsidR="001F7113" w:rsidRDefault="001F7113" w:rsidP="00A259D5">
      <w:pPr>
        <w:pStyle w:val="EndNoteBibliography"/>
        <w:spacing w:after="0"/>
        <w:ind w:left="720" w:hanging="720"/>
        <w:jc w:val="both"/>
        <w:rPr>
          <w:rFonts w:ascii="Palatino Linotype" w:hAnsi="Palatino Linotype"/>
          <w:noProof/>
          <w:sz w:val="24"/>
          <w:szCs w:val="24"/>
        </w:rPr>
      </w:pPr>
      <w:r w:rsidRPr="003A4C08">
        <w:rPr>
          <w:rFonts w:ascii="Palatino Linotype" w:hAnsi="Palatino Linotype"/>
          <w:noProof/>
          <w:sz w:val="24"/>
          <w:szCs w:val="24"/>
        </w:rPr>
        <w:t xml:space="preserve">Ibn </w:t>
      </w:r>
      <w:r>
        <w:rPr>
          <w:rFonts w:ascii="Palatino Linotype" w:hAnsi="Palatino Linotype"/>
          <w:noProof/>
          <w:sz w:val="24"/>
          <w:szCs w:val="24"/>
        </w:rPr>
        <w:t>al-</w:t>
      </w:r>
      <w:r w:rsidRPr="003A4C08">
        <w:rPr>
          <w:rFonts w:ascii="Palatino Linotype" w:hAnsi="Palatino Linotype"/>
          <w:noProof/>
          <w:sz w:val="24"/>
          <w:szCs w:val="24"/>
        </w:rPr>
        <w:t xml:space="preserve">Qasim, </w:t>
      </w:r>
      <w:r>
        <w:rPr>
          <w:rFonts w:ascii="Palatino Linotype" w:hAnsi="Palatino Linotype"/>
          <w:noProof/>
          <w:sz w:val="24"/>
          <w:szCs w:val="24"/>
        </w:rPr>
        <w:t>al-Ghazi</w:t>
      </w:r>
      <w:r w:rsidRPr="003A4C08">
        <w:rPr>
          <w:rFonts w:ascii="Palatino Linotype" w:hAnsi="Palatino Linotype"/>
          <w:noProof/>
          <w:sz w:val="24"/>
          <w:szCs w:val="24"/>
        </w:rPr>
        <w:t xml:space="preserve">. (2005). </w:t>
      </w:r>
      <w:r w:rsidRPr="003A4C08">
        <w:rPr>
          <w:rFonts w:ascii="Palatino Linotype" w:hAnsi="Palatino Linotype"/>
          <w:i/>
          <w:noProof/>
          <w:sz w:val="24"/>
          <w:szCs w:val="24"/>
        </w:rPr>
        <w:t>Fath al-Qarib al-Mujib Sharh alfaz al-Taqrib</w:t>
      </w:r>
      <w:r w:rsidRPr="003A4C08">
        <w:rPr>
          <w:rFonts w:ascii="Palatino Linotype" w:hAnsi="Palatino Linotype"/>
          <w:noProof/>
          <w:sz w:val="24"/>
          <w:szCs w:val="24"/>
        </w:rPr>
        <w:t>. Beirut: Dar Ibn Hazim li al-Nashr wa al-Tawzi'.</w:t>
      </w:r>
    </w:p>
    <w:p w14:paraId="4A67BA9C" w14:textId="77777777" w:rsidR="001F7113" w:rsidRDefault="001F7113" w:rsidP="00A259D5">
      <w:pPr>
        <w:pStyle w:val="EndNoteBibliography"/>
        <w:spacing w:after="0"/>
        <w:ind w:left="720" w:hanging="720"/>
        <w:jc w:val="both"/>
        <w:rPr>
          <w:rFonts w:ascii="Palatino Linotype" w:hAnsi="Palatino Linotype"/>
          <w:sz w:val="24"/>
          <w:szCs w:val="24"/>
          <w:lang w:val="en-MY"/>
        </w:rPr>
      </w:pPr>
      <w:r w:rsidRPr="00086F64">
        <w:rPr>
          <w:rFonts w:ascii="Palatino Linotype" w:hAnsi="Palatino Linotype"/>
          <w:sz w:val="24"/>
          <w:szCs w:val="24"/>
          <w:lang w:val="en-MY"/>
        </w:rPr>
        <w:t xml:space="preserve">Ibn </w:t>
      </w:r>
      <w:proofErr w:type="spellStart"/>
      <w:r w:rsidRPr="00086F64">
        <w:rPr>
          <w:rFonts w:ascii="Palatino Linotype" w:hAnsi="Palatino Linotype"/>
          <w:sz w:val="24"/>
          <w:szCs w:val="24"/>
          <w:lang w:val="en-MY"/>
        </w:rPr>
        <w:t>Fāris</w:t>
      </w:r>
      <w:proofErr w:type="spellEnd"/>
      <w:r w:rsidRPr="00086F64">
        <w:rPr>
          <w:rFonts w:ascii="Palatino Linotype" w:hAnsi="Palatino Linotype"/>
          <w:sz w:val="24"/>
          <w:szCs w:val="24"/>
          <w:lang w:val="en-MY"/>
        </w:rPr>
        <w:t>, Ahmad bin Zakariya' al-</w:t>
      </w:r>
      <w:proofErr w:type="spellStart"/>
      <w:r w:rsidRPr="00086F64">
        <w:rPr>
          <w:rFonts w:ascii="Palatino Linotype" w:hAnsi="Palatino Linotype"/>
          <w:sz w:val="24"/>
          <w:szCs w:val="24"/>
          <w:lang w:val="en-MY"/>
        </w:rPr>
        <w:t>Qazwīnī</w:t>
      </w:r>
      <w:proofErr w:type="spellEnd"/>
      <w:r w:rsidRPr="00086F64">
        <w:rPr>
          <w:rFonts w:ascii="Palatino Linotype" w:hAnsi="Palatino Linotype"/>
          <w:sz w:val="24"/>
          <w:szCs w:val="24"/>
          <w:lang w:val="en-MY"/>
        </w:rPr>
        <w:t xml:space="preserve"> (1979). </w:t>
      </w:r>
      <w:proofErr w:type="spellStart"/>
      <w:r w:rsidRPr="00086F64">
        <w:rPr>
          <w:rFonts w:ascii="Palatino Linotype" w:hAnsi="Palatino Linotype"/>
          <w:i/>
          <w:iCs/>
          <w:sz w:val="24"/>
          <w:szCs w:val="24"/>
          <w:lang w:val="en-MY"/>
        </w:rPr>
        <w:t>Mu'jam</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Maqāyīs</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Lughah</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n.p.</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Dār</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Fikr</w:t>
      </w:r>
      <w:proofErr w:type="spellEnd"/>
      <w:r w:rsidRPr="00086F64">
        <w:rPr>
          <w:rFonts w:ascii="Palatino Linotype" w:hAnsi="Palatino Linotype"/>
          <w:sz w:val="24"/>
          <w:szCs w:val="24"/>
          <w:lang w:val="en-MY"/>
        </w:rPr>
        <w:t>.</w:t>
      </w:r>
    </w:p>
    <w:p w14:paraId="086ED056" w14:textId="77777777" w:rsidR="001F7113" w:rsidRDefault="001F7113" w:rsidP="00A259D5">
      <w:pPr>
        <w:pStyle w:val="EndNoteBibliography"/>
        <w:spacing w:after="0"/>
        <w:ind w:left="720" w:hanging="720"/>
        <w:jc w:val="both"/>
        <w:rPr>
          <w:rFonts w:ascii="Palatino Linotype" w:hAnsi="Palatino Linotype"/>
          <w:sz w:val="24"/>
          <w:szCs w:val="24"/>
          <w:lang w:val="en-MY"/>
        </w:rPr>
      </w:pPr>
      <w:r w:rsidRPr="00086F64">
        <w:rPr>
          <w:rFonts w:ascii="Palatino Linotype" w:hAnsi="Palatino Linotype"/>
          <w:sz w:val="24"/>
          <w:szCs w:val="24"/>
          <w:lang w:val="en-MY"/>
        </w:rPr>
        <w:t xml:space="preserve">Ibn </w:t>
      </w:r>
      <w:proofErr w:type="spellStart"/>
      <w:r w:rsidRPr="00086F64">
        <w:rPr>
          <w:rFonts w:ascii="Cambria" w:hAnsi="Cambria" w:cs="Cambria"/>
          <w:sz w:val="24"/>
          <w:szCs w:val="24"/>
          <w:lang w:val="en-MY"/>
        </w:rPr>
        <w:t>Ḥ</w:t>
      </w:r>
      <w:r w:rsidRPr="00086F64">
        <w:rPr>
          <w:rFonts w:ascii="Palatino Linotype" w:hAnsi="Palatino Linotype"/>
          <w:sz w:val="24"/>
          <w:szCs w:val="24"/>
          <w:lang w:val="en-MY"/>
        </w:rPr>
        <w:t>anbal</w:t>
      </w:r>
      <w:proofErr w:type="spellEnd"/>
      <w:r w:rsidRPr="00086F64">
        <w:rPr>
          <w:rFonts w:ascii="Palatino Linotype" w:hAnsi="Palatino Linotype"/>
          <w:sz w:val="24"/>
          <w:szCs w:val="24"/>
          <w:lang w:val="en-MY"/>
        </w:rPr>
        <w:t xml:space="preserve">, Abu 'Abd Allah </w:t>
      </w:r>
      <w:proofErr w:type="spellStart"/>
      <w:r w:rsidRPr="00086F64">
        <w:rPr>
          <w:rFonts w:ascii="Palatino Linotype" w:hAnsi="Palatino Linotype"/>
          <w:sz w:val="24"/>
          <w:szCs w:val="24"/>
          <w:lang w:val="en-MY"/>
        </w:rPr>
        <w:t>A</w:t>
      </w:r>
      <w:r w:rsidRPr="00086F64">
        <w:rPr>
          <w:rFonts w:ascii="Cambria" w:hAnsi="Cambria" w:cs="Cambria"/>
          <w:sz w:val="24"/>
          <w:szCs w:val="24"/>
          <w:lang w:val="en-MY"/>
        </w:rPr>
        <w:t>ḥ</w:t>
      </w:r>
      <w:r w:rsidRPr="00086F64">
        <w:rPr>
          <w:rFonts w:ascii="Palatino Linotype" w:hAnsi="Palatino Linotype"/>
          <w:sz w:val="24"/>
          <w:szCs w:val="24"/>
          <w:lang w:val="en-MY"/>
        </w:rPr>
        <w:t>mad</w:t>
      </w:r>
      <w:proofErr w:type="spellEnd"/>
      <w:r w:rsidRPr="00086F64">
        <w:rPr>
          <w:rFonts w:ascii="Palatino Linotype" w:hAnsi="Palatino Linotype"/>
          <w:sz w:val="24"/>
          <w:szCs w:val="24"/>
          <w:lang w:val="en-MY"/>
        </w:rPr>
        <w:t xml:space="preserve"> bin </w:t>
      </w:r>
      <w:proofErr w:type="spellStart"/>
      <w:r w:rsidRPr="00086F64">
        <w:rPr>
          <w:rFonts w:ascii="Palatino Linotype" w:hAnsi="Palatino Linotype"/>
          <w:sz w:val="24"/>
          <w:szCs w:val="24"/>
          <w:lang w:val="en-MY"/>
        </w:rPr>
        <w:t>Mu</w:t>
      </w:r>
      <w:r w:rsidRPr="00086F64">
        <w:rPr>
          <w:rFonts w:ascii="Cambria" w:hAnsi="Cambria" w:cs="Cambria"/>
          <w:sz w:val="24"/>
          <w:szCs w:val="24"/>
          <w:lang w:val="en-MY"/>
        </w:rPr>
        <w:t>ḥ</w:t>
      </w:r>
      <w:r w:rsidRPr="00086F64">
        <w:rPr>
          <w:rFonts w:ascii="Palatino Linotype" w:hAnsi="Palatino Linotype"/>
          <w:sz w:val="24"/>
          <w:szCs w:val="24"/>
          <w:lang w:val="en-MY"/>
        </w:rPr>
        <w:t>ammad</w:t>
      </w:r>
      <w:proofErr w:type="spellEnd"/>
      <w:r w:rsidRPr="00086F64">
        <w:rPr>
          <w:rFonts w:ascii="Palatino Linotype" w:hAnsi="Palatino Linotype"/>
          <w:sz w:val="24"/>
          <w:szCs w:val="24"/>
          <w:lang w:val="en-MY"/>
        </w:rPr>
        <w:t xml:space="preserve">. (2001). </w:t>
      </w:r>
      <w:proofErr w:type="spellStart"/>
      <w:r w:rsidRPr="00086F64">
        <w:rPr>
          <w:rFonts w:ascii="Palatino Linotype" w:hAnsi="Palatino Linotype"/>
          <w:i/>
          <w:iCs/>
          <w:sz w:val="24"/>
          <w:szCs w:val="24"/>
          <w:lang w:val="en-MY"/>
        </w:rPr>
        <w:t>Musnad</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Imām</w:t>
      </w:r>
      <w:proofErr w:type="spellEnd"/>
      <w:r w:rsidRPr="00086F64">
        <w:rPr>
          <w:rFonts w:ascii="Palatino Linotype" w:hAnsi="Palatino Linotype"/>
          <w:i/>
          <w:iCs/>
          <w:sz w:val="24"/>
          <w:szCs w:val="24"/>
          <w:lang w:val="en-MY"/>
        </w:rPr>
        <w:t xml:space="preserve"> </w:t>
      </w:r>
      <w:proofErr w:type="spellStart"/>
      <w:r w:rsidRPr="00086F64">
        <w:rPr>
          <w:rFonts w:ascii="Palatino Linotype" w:hAnsi="Palatino Linotype"/>
          <w:i/>
          <w:iCs/>
          <w:sz w:val="24"/>
          <w:szCs w:val="24"/>
          <w:lang w:val="en-MY"/>
        </w:rPr>
        <w:t>A</w:t>
      </w:r>
      <w:r w:rsidRPr="00086F64">
        <w:rPr>
          <w:rFonts w:ascii="Cambria" w:hAnsi="Cambria" w:cs="Cambria"/>
          <w:i/>
          <w:iCs/>
          <w:sz w:val="24"/>
          <w:szCs w:val="24"/>
          <w:lang w:val="en-MY"/>
        </w:rPr>
        <w:t>ḥ</w:t>
      </w:r>
      <w:r w:rsidRPr="00086F64">
        <w:rPr>
          <w:rFonts w:ascii="Palatino Linotype" w:hAnsi="Palatino Linotype"/>
          <w:i/>
          <w:iCs/>
          <w:sz w:val="24"/>
          <w:szCs w:val="24"/>
          <w:lang w:val="en-MY"/>
        </w:rPr>
        <w:t>mad</w:t>
      </w:r>
      <w:proofErr w:type="spellEnd"/>
      <w:r w:rsidRPr="00086F64">
        <w:rPr>
          <w:rFonts w:ascii="Palatino Linotype" w:hAnsi="Palatino Linotype"/>
          <w:i/>
          <w:iCs/>
          <w:sz w:val="24"/>
          <w:szCs w:val="24"/>
          <w:lang w:val="en-MY"/>
        </w:rPr>
        <w:t xml:space="preserve"> bin </w:t>
      </w:r>
      <w:proofErr w:type="spellStart"/>
      <w:r w:rsidRPr="00086F64">
        <w:rPr>
          <w:rFonts w:ascii="Cambria" w:hAnsi="Cambria" w:cs="Cambria"/>
          <w:i/>
          <w:iCs/>
          <w:sz w:val="24"/>
          <w:szCs w:val="24"/>
          <w:lang w:val="en-MY"/>
        </w:rPr>
        <w:t>Ḥ</w:t>
      </w:r>
      <w:r w:rsidRPr="00086F64">
        <w:rPr>
          <w:rFonts w:ascii="Palatino Linotype" w:hAnsi="Palatino Linotype"/>
          <w:i/>
          <w:iCs/>
          <w:sz w:val="24"/>
          <w:szCs w:val="24"/>
          <w:lang w:val="en-MY"/>
        </w:rPr>
        <w:t>anbal</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Shu'ayb</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Arnāwu</w:t>
      </w:r>
      <w:r w:rsidRPr="00086F64">
        <w:rPr>
          <w:rFonts w:ascii="Cambria" w:hAnsi="Cambria" w:cs="Cambria"/>
          <w:sz w:val="24"/>
          <w:szCs w:val="24"/>
          <w:lang w:val="en-MY"/>
        </w:rPr>
        <w:t>ṭ</w:t>
      </w:r>
      <w:proofErr w:type="spellEnd"/>
      <w:r w:rsidRPr="00086F64">
        <w:rPr>
          <w:rFonts w:ascii="Palatino Linotype" w:hAnsi="Palatino Linotype"/>
          <w:sz w:val="24"/>
          <w:szCs w:val="24"/>
          <w:lang w:val="en-MY"/>
        </w:rPr>
        <w:t>, '</w:t>
      </w:r>
      <w:proofErr w:type="spellStart"/>
      <w:r w:rsidRPr="00086F64">
        <w:rPr>
          <w:rFonts w:ascii="Palatino Linotype" w:hAnsi="Palatino Linotype"/>
          <w:sz w:val="24"/>
          <w:szCs w:val="24"/>
          <w:lang w:val="en-MY"/>
        </w:rPr>
        <w:t>Ādil</w:t>
      </w:r>
      <w:proofErr w:type="spellEnd"/>
      <w:r w:rsidRPr="00086F64">
        <w:rPr>
          <w:rFonts w:ascii="Palatino Linotype" w:hAnsi="Palatino Linotype"/>
          <w:sz w:val="24"/>
          <w:szCs w:val="24"/>
          <w:lang w:val="en-MY"/>
        </w:rPr>
        <w:t xml:space="preserve"> Murshid, &amp; </w:t>
      </w:r>
      <w:r w:rsidRPr="00086F64">
        <w:rPr>
          <w:rFonts w:ascii="Palatino Linotype" w:hAnsi="Palatino Linotype"/>
          <w:i/>
          <w:iCs/>
          <w:sz w:val="24"/>
          <w:szCs w:val="24"/>
          <w:lang w:val="en-MY"/>
        </w:rPr>
        <w:t>e. al</w:t>
      </w:r>
      <w:r w:rsidRPr="00086F64">
        <w:rPr>
          <w:rFonts w:ascii="Palatino Linotype" w:hAnsi="Palatino Linotype"/>
          <w:sz w:val="24"/>
          <w:szCs w:val="24"/>
          <w:lang w:val="en-MY"/>
        </w:rPr>
        <w:t xml:space="preserve"> Eds.). </w:t>
      </w:r>
      <w:proofErr w:type="spellStart"/>
      <w:r w:rsidRPr="00086F64">
        <w:rPr>
          <w:rFonts w:ascii="Palatino Linotype" w:hAnsi="Palatino Linotype"/>
          <w:sz w:val="24"/>
          <w:szCs w:val="24"/>
          <w:lang w:val="en-MY"/>
        </w:rPr>
        <w:t>Beyrūt</w:t>
      </w:r>
      <w:proofErr w:type="spellEnd"/>
      <w:r w:rsidRPr="00086F64">
        <w:rPr>
          <w:rFonts w:ascii="Palatino Linotype" w:hAnsi="Palatino Linotype"/>
          <w:sz w:val="24"/>
          <w:szCs w:val="24"/>
          <w:lang w:val="en-MY"/>
        </w:rPr>
        <w:t xml:space="preserve">: </w:t>
      </w:r>
      <w:proofErr w:type="spellStart"/>
      <w:r w:rsidRPr="00086F64">
        <w:rPr>
          <w:rFonts w:ascii="Palatino Linotype" w:hAnsi="Palatino Linotype"/>
          <w:sz w:val="24"/>
          <w:szCs w:val="24"/>
          <w:lang w:val="en-MY"/>
        </w:rPr>
        <w:t>Muassasah</w:t>
      </w:r>
      <w:proofErr w:type="spellEnd"/>
      <w:r w:rsidRPr="00086F64">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Risālah</w:t>
      </w:r>
      <w:proofErr w:type="spellEnd"/>
      <w:r w:rsidRPr="00086F64">
        <w:rPr>
          <w:rFonts w:ascii="Palatino Linotype" w:hAnsi="Palatino Linotype"/>
          <w:sz w:val="24"/>
          <w:szCs w:val="24"/>
          <w:lang w:val="en-MY"/>
        </w:rPr>
        <w:t>.</w:t>
      </w:r>
    </w:p>
    <w:p w14:paraId="1E3B28AB" w14:textId="77777777" w:rsidR="001F7113" w:rsidRDefault="001F7113" w:rsidP="00A259D5">
      <w:pPr>
        <w:pStyle w:val="EndNoteBibliography"/>
        <w:spacing w:after="0"/>
        <w:ind w:left="720" w:hanging="720"/>
        <w:jc w:val="both"/>
        <w:rPr>
          <w:rFonts w:ascii="Palatino Linotype" w:hAnsi="Palatino Linotype"/>
          <w:noProof/>
          <w:sz w:val="24"/>
          <w:szCs w:val="24"/>
          <w:lang w:val="en-MY"/>
        </w:rPr>
      </w:pPr>
      <w:r w:rsidRPr="006654AD">
        <w:rPr>
          <w:rFonts w:ascii="Palatino Linotype" w:hAnsi="Palatino Linotype"/>
          <w:noProof/>
          <w:sz w:val="24"/>
          <w:szCs w:val="24"/>
          <w:lang w:val="en-MY"/>
        </w:rPr>
        <w:t xml:space="preserve">Ibn Kathir, Ismail bin Umar. (1999). </w:t>
      </w:r>
      <w:r w:rsidRPr="006654AD">
        <w:rPr>
          <w:rFonts w:ascii="Palatino Linotype" w:hAnsi="Palatino Linotype"/>
          <w:i/>
          <w:iCs/>
          <w:noProof/>
          <w:sz w:val="24"/>
          <w:szCs w:val="24"/>
          <w:lang w:val="en-MY"/>
        </w:rPr>
        <w:t>Tafsir Ibnu Kathir</w:t>
      </w:r>
      <w:r w:rsidRPr="006654AD">
        <w:rPr>
          <w:rFonts w:ascii="Palatino Linotype" w:hAnsi="Palatino Linotype"/>
          <w:noProof/>
          <w:sz w:val="24"/>
          <w:szCs w:val="24"/>
          <w:lang w:val="en-MY"/>
        </w:rPr>
        <w:t>: Dar al-Tayyibah li al-Nashr wa al-Tawzi'.</w:t>
      </w:r>
    </w:p>
    <w:p w14:paraId="5E93EF27" w14:textId="77777777" w:rsidR="001F7113" w:rsidRDefault="001F7113" w:rsidP="00A259D5">
      <w:pPr>
        <w:spacing w:after="0" w:line="240" w:lineRule="auto"/>
        <w:ind w:left="709" w:hanging="709"/>
        <w:jc w:val="both"/>
        <w:rPr>
          <w:rFonts w:ascii="Palatino Linotype" w:hAnsi="Palatino Linotype" w:cs="Calibri"/>
          <w:noProof/>
          <w:sz w:val="24"/>
          <w:szCs w:val="24"/>
          <w:lang w:val="en-US"/>
        </w:rPr>
      </w:pPr>
      <w:r w:rsidRPr="001E2A24">
        <w:rPr>
          <w:rFonts w:ascii="Palatino Linotype" w:hAnsi="Palatino Linotype" w:cs="Calibri"/>
          <w:noProof/>
          <w:sz w:val="24"/>
          <w:szCs w:val="24"/>
          <w:lang w:val="en-US"/>
        </w:rPr>
        <w:t>Ibn Qudāmah, Abū Mu</w:t>
      </w:r>
      <w:r w:rsidRPr="001E2A24">
        <w:rPr>
          <w:rFonts w:ascii="Cambria" w:hAnsi="Cambria" w:cs="Cambria"/>
          <w:noProof/>
          <w:sz w:val="24"/>
          <w:szCs w:val="24"/>
          <w:lang w:val="en-US"/>
        </w:rPr>
        <w:t>ḥ</w:t>
      </w:r>
      <w:r w:rsidRPr="001E2A24">
        <w:rPr>
          <w:rFonts w:ascii="Palatino Linotype" w:hAnsi="Palatino Linotype" w:cs="Calibri"/>
          <w:noProof/>
          <w:sz w:val="24"/>
          <w:szCs w:val="24"/>
          <w:lang w:val="en-US"/>
        </w:rPr>
        <w:t xml:space="preserve">ammad Muwafiq al-Dīn 'Abdullah. (1968). </w:t>
      </w:r>
      <w:r w:rsidRPr="001E2A24">
        <w:rPr>
          <w:rFonts w:ascii="Palatino Linotype" w:hAnsi="Palatino Linotype" w:cs="Calibri"/>
          <w:i/>
          <w:iCs/>
          <w:noProof/>
          <w:sz w:val="24"/>
          <w:szCs w:val="24"/>
          <w:lang w:val="en-US"/>
        </w:rPr>
        <w:t>Al-Mughnī</w:t>
      </w:r>
      <w:r w:rsidRPr="001E2A24">
        <w:rPr>
          <w:rFonts w:ascii="Palatino Linotype" w:hAnsi="Palatino Linotype" w:cs="Calibri"/>
          <w:noProof/>
          <w:sz w:val="24"/>
          <w:szCs w:val="24"/>
          <w:lang w:val="en-US"/>
        </w:rPr>
        <w:t>. Cairo: Maktabah al-Qahirah.</w:t>
      </w:r>
    </w:p>
    <w:p w14:paraId="6C4A8C7F" w14:textId="77777777" w:rsidR="001F7113" w:rsidRPr="003A4C08" w:rsidRDefault="001F7113" w:rsidP="00A259D5">
      <w:pPr>
        <w:pStyle w:val="EndNoteBibliography"/>
        <w:spacing w:after="0"/>
        <w:ind w:left="720" w:hanging="720"/>
        <w:jc w:val="both"/>
        <w:rPr>
          <w:rFonts w:ascii="Palatino Linotype" w:hAnsi="Palatino Linotype"/>
          <w:noProof/>
          <w:sz w:val="24"/>
          <w:szCs w:val="24"/>
        </w:rPr>
      </w:pPr>
      <w:r w:rsidRPr="003A4C08">
        <w:rPr>
          <w:rFonts w:ascii="Palatino Linotype" w:hAnsi="Palatino Linotype"/>
          <w:noProof/>
          <w:sz w:val="24"/>
          <w:szCs w:val="24"/>
        </w:rPr>
        <w:t xml:space="preserve">Ibnu </w:t>
      </w:r>
      <w:r>
        <w:rPr>
          <w:rFonts w:ascii="Palatino Linotype" w:hAnsi="Palatino Linotype"/>
          <w:noProof/>
          <w:sz w:val="24"/>
          <w:szCs w:val="24"/>
        </w:rPr>
        <w:t>a</w:t>
      </w:r>
      <w:r w:rsidRPr="003A4C08">
        <w:rPr>
          <w:rFonts w:ascii="Palatino Linotype" w:hAnsi="Palatino Linotype"/>
          <w:noProof/>
          <w:sz w:val="24"/>
          <w:szCs w:val="24"/>
        </w:rPr>
        <w:t xml:space="preserve">l-Dahhan. Muhammad </w:t>
      </w:r>
      <w:r>
        <w:rPr>
          <w:rFonts w:ascii="Palatino Linotype" w:hAnsi="Palatino Linotype"/>
          <w:noProof/>
          <w:sz w:val="24"/>
          <w:szCs w:val="24"/>
        </w:rPr>
        <w:t xml:space="preserve">Ibn </w:t>
      </w:r>
      <w:r w:rsidRPr="003A4C08">
        <w:rPr>
          <w:rFonts w:ascii="Palatino Linotype" w:hAnsi="Palatino Linotype"/>
          <w:noProof/>
          <w:sz w:val="24"/>
          <w:szCs w:val="24"/>
        </w:rPr>
        <w:t xml:space="preserve">Ali </w:t>
      </w:r>
      <w:r>
        <w:rPr>
          <w:rFonts w:ascii="Palatino Linotype" w:hAnsi="Palatino Linotype"/>
          <w:noProof/>
          <w:sz w:val="24"/>
          <w:szCs w:val="24"/>
        </w:rPr>
        <w:t xml:space="preserve">Ibn </w:t>
      </w:r>
      <w:r w:rsidRPr="003A4C08">
        <w:rPr>
          <w:rFonts w:ascii="Palatino Linotype" w:hAnsi="Palatino Linotype"/>
          <w:noProof/>
          <w:sz w:val="24"/>
          <w:szCs w:val="24"/>
        </w:rPr>
        <w:t xml:space="preserve">Syuaib, (2001). </w:t>
      </w:r>
      <w:r w:rsidRPr="003A4C08">
        <w:rPr>
          <w:rFonts w:ascii="Palatino Linotype" w:hAnsi="Palatino Linotype"/>
          <w:i/>
          <w:noProof/>
          <w:sz w:val="24"/>
          <w:szCs w:val="24"/>
        </w:rPr>
        <w:t>Taqwim al-nazair fi Masail Khilafiyyah Zaie'ah wa Nabaza Mazhabuhu Nafie'ah</w:t>
      </w:r>
      <w:r w:rsidRPr="003A4C08">
        <w:rPr>
          <w:rFonts w:ascii="Palatino Linotype" w:hAnsi="Palatino Linotype"/>
          <w:noProof/>
          <w:sz w:val="24"/>
          <w:szCs w:val="24"/>
        </w:rPr>
        <w:t>. al-Riyadh: Maktabah al-Rasyid.</w:t>
      </w:r>
    </w:p>
    <w:p w14:paraId="02FCE278" w14:textId="77777777" w:rsidR="001F7113" w:rsidRDefault="001F7113" w:rsidP="00A259D5">
      <w:pPr>
        <w:pStyle w:val="EndNoteBibliography"/>
        <w:spacing w:after="0"/>
        <w:ind w:left="720" w:hanging="720"/>
        <w:jc w:val="both"/>
        <w:rPr>
          <w:rFonts w:ascii="Palatino Linotype" w:hAnsi="Palatino Linotype"/>
          <w:noProof/>
          <w:sz w:val="24"/>
          <w:szCs w:val="24"/>
        </w:rPr>
      </w:pPr>
      <w:r w:rsidRPr="003A4C08">
        <w:rPr>
          <w:rFonts w:ascii="Palatino Linotype" w:hAnsi="Palatino Linotype"/>
          <w:noProof/>
          <w:sz w:val="24"/>
          <w:szCs w:val="24"/>
        </w:rPr>
        <w:t xml:space="preserve">Ibrahim Mustafa. (n.d.). </w:t>
      </w:r>
      <w:r w:rsidRPr="003A4C08">
        <w:rPr>
          <w:rFonts w:ascii="Palatino Linotype" w:hAnsi="Palatino Linotype"/>
          <w:i/>
          <w:noProof/>
          <w:sz w:val="24"/>
          <w:szCs w:val="24"/>
        </w:rPr>
        <w:t>Mu'jam al-Wasit</w:t>
      </w:r>
      <w:r w:rsidRPr="003A4C08">
        <w:rPr>
          <w:rFonts w:ascii="Palatino Linotype" w:hAnsi="Palatino Linotype"/>
          <w:noProof/>
          <w:sz w:val="24"/>
          <w:szCs w:val="24"/>
        </w:rPr>
        <w:t>. Cairo: Dar al-Da'wah.</w:t>
      </w:r>
    </w:p>
    <w:p w14:paraId="3A88D2A9" w14:textId="1B45652C" w:rsidR="001F7113" w:rsidRDefault="001F7113" w:rsidP="00A259D5">
      <w:pPr>
        <w:pStyle w:val="EndNoteBibliography"/>
        <w:spacing w:after="0"/>
        <w:ind w:left="720" w:hanging="720"/>
        <w:jc w:val="both"/>
        <w:rPr>
          <w:rFonts w:ascii="Palatino Linotype" w:hAnsi="Palatino Linotype"/>
          <w:sz w:val="24"/>
          <w:szCs w:val="24"/>
          <w:lang w:val="en-MY"/>
        </w:rPr>
      </w:pPr>
      <w:proofErr w:type="spellStart"/>
      <w:r>
        <w:rPr>
          <w:rFonts w:ascii="Palatino Linotype" w:hAnsi="Palatino Linotype"/>
          <w:sz w:val="24"/>
          <w:szCs w:val="24"/>
          <w:lang w:val="en-MY"/>
        </w:rPr>
        <w:lastRenderedPageBreak/>
        <w:t>Wizarat</w:t>
      </w:r>
      <w:proofErr w:type="spellEnd"/>
      <w:r>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Awqaf</w:t>
      </w:r>
      <w:proofErr w:type="spellEnd"/>
      <w:r w:rsidRPr="00086F64">
        <w:rPr>
          <w:rFonts w:ascii="Palatino Linotype" w:hAnsi="Palatino Linotype"/>
          <w:sz w:val="24"/>
          <w:szCs w:val="24"/>
          <w:lang w:val="en-MY"/>
        </w:rPr>
        <w:t xml:space="preserve"> </w:t>
      </w:r>
      <w:proofErr w:type="spellStart"/>
      <w:r>
        <w:rPr>
          <w:rFonts w:ascii="Palatino Linotype" w:hAnsi="Palatino Linotype"/>
          <w:sz w:val="24"/>
          <w:szCs w:val="24"/>
          <w:lang w:val="en-MY"/>
        </w:rPr>
        <w:t>wa</w:t>
      </w:r>
      <w:proofErr w:type="spellEnd"/>
      <w:r>
        <w:rPr>
          <w:rFonts w:ascii="Palatino Linotype" w:hAnsi="Palatino Linotype"/>
          <w:sz w:val="24"/>
          <w:szCs w:val="24"/>
          <w:lang w:val="en-MY"/>
        </w:rPr>
        <w:t xml:space="preserve"> </w:t>
      </w:r>
      <w:proofErr w:type="spellStart"/>
      <w:r>
        <w:rPr>
          <w:rFonts w:ascii="Palatino Linotype" w:hAnsi="Palatino Linotype"/>
          <w:sz w:val="24"/>
          <w:szCs w:val="24"/>
          <w:lang w:val="en-MY"/>
        </w:rPr>
        <w:t>Su’un</w:t>
      </w:r>
      <w:proofErr w:type="spellEnd"/>
      <w:r>
        <w:rPr>
          <w:rFonts w:ascii="Palatino Linotype" w:hAnsi="Palatino Linotype"/>
          <w:sz w:val="24"/>
          <w:szCs w:val="24"/>
          <w:lang w:val="en-MY"/>
        </w:rPr>
        <w:t xml:space="preserve"> al-</w:t>
      </w:r>
      <w:proofErr w:type="spellStart"/>
      <w:r>
        <w:rPr>
          <w:rFonts w:ascii="Palatino Linotype" w:hAnsi="Palatino Linotype"/>
          <w:sz w:val="24"/>
          <w:szCs w:val="24"/>
          <w:lang w:val="en-MY"/>
        </w:rPr>
        <w:t>Islamiyyah</w:t>
      </w:r>
      <w:proofErr w:type="spellEnd"/>
      <w:r>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Kuwait</w:t>
      </w:r>
      <w:r>
        <w:rPr>
          <w:rFonts w:ascii="Palatino Linotype" w:hAnsi="Palatino Linotype"/>
          <w:sz w:val="24"/>
          <w:szCs w:val="24"/>
          <w:lang w:val="en-MY"/>
        </w:rPr>
        <w:t>iyyah</w:t>
      </w:r>
      <w:proofErr w:type="spellEnd"/>
      <w:r w:rsidRPr="00086F64">
        <w:rPr>
          <w:rFonts w:ascii="Palatino Linotype" w:hAnsi="Palatino Linotype"/>
          <w:sz w:val="24"/>
          <w:szCs w:val="24"/>
          <w:lang w:val="en-MY"/>
        </w:rPr>
        <w:t xml:space="preserve">. (1995). </w:t>
      </w:r>
      <w:r w:rsidRPr="00086F64">
        <w:rPr>
          <w:rFonts w:ascii="Palatino Linotype" w:hAnsi="Palatino Linotype"/>
          <w:i/>
          <w:iCs/>
          <w:sz w:val="24"/>
          <w:szCs w:val="24"/>
          <w:lang w:val="en-MY"/>
        </w:rPr>
        <w:t>Al-</w:t>
      </w:r>
      <w:proofErr w:type="spellStart"/>
      <w:r w:rsidRPr="00086F64">
        <w:rPr>
          <w:rFonts w:ascii="Palatino Linotype" w:hAnsi="Palatino Linotype"/>
          <w:i/>
          <w:iCs/>
          <w:sz w:val="24"/>
          <w:szCs w:val="24"/>
          <w:lang w:val="en-MY"/>
        </w:rPr>
        <w:t>Mawsū'ah</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Fiqhiyyah</w:t>
      </w:r>
      <w:proofErr w:type="spellEnd"/>
      <w:r w:rsidRPr="00086F64">
        <w:rPr>
          <w:rFonts w:ascii="Palatino Linotype" w:hAnsi="Palatino Linotype"/>
          <w:i/>
          <w:iCs/>
          <w:sz w:val="24"/>
          <w:szCs w:val="24"/>
          <w:lang w:val="en-MY"/>
        </w:rPr>
        <w:t xml:space="preserve"> al-</w:t>
      </w:r>
      <w:proofErr w:type="spellStart"/>
      <w:r w:rsidRPr="00086F64">
        <w:rPr>
          <w:rFonts w:ascii="Palatino Linotype" w:hAnsi="Palatino Linotype"/>
          <w:i/>
          <w:iCs/>
          <w:sz w:val="24"/>
          <w:szCs w:val="24"/>
          <w:lang w:val="en-MY"/>
        </w:rPr>
        <w:t>Kuwaytiyyah</w:t>
      </w:r>
      <w:proofErr w:type="spellEnd"/>
      <w:r>
        <w:rPr>
          <w:rFonts w:ascii="Palatino Linotype" w:hAnsi="Palatino Linotype"/>
          <w:sz w:val="24"/>
          <w:szCs w:val="24"/>
          <w:lang w:val="en-MY"/>
        </w:rPr>
        <w:t xml:space="preserve">. </w:t>
      </w:r>
      <w:r w:rsidRPr="00086F64">
        <w:rPr>
          <w:rFonts w:ascii="Palatino Linotype" w:hAnsi="Palatino Linotype"/>
          <w:sz w:val="24"/>
          <w:szCs w:val="24"/>
          <w:lang w:val="en-MY"/>
        </w:rPr>
        <w:t xml:space="preserve">Kuwait: </w:t>
      </w:r>
      <w:proofErr w:type="spellStart"/>
      <w:r>
        <w:rPr>
          <w:rFonts w:ascii="Palatino Linotype" w:hAnsi="Palatino Linotype"/>
          <w:sz w:val="24"/>
          <w:szCs w:val="24"/>
          <w:lang w:val="en-MY"/>
        </w:rPr>
        <w:t>Wizarat</w:t>
      </w:r>
      <w:proofErr w:type="spellEnd"/>
      <w:r>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Awqaf</w:t>
      </w:r>
      <w:proofErr w:type="spellEnd"/>
      <w:r w:rsidRPr="00086F64">
        <w:rPr>
          <w:rFonts w:ascii="Palatino Linotype" w:hAnsi="Palatino Linotype"/>
          <w:sz w:val="24"/>
          <w:szCs w:val="24"/>
          <w:lang w:val="en-MY"/>
        </w:rPr>
        <w:t xml:space="preserve"> </w:t>
      </w:r>
      <w:proofErr w:type="spellStart"/>
      <w:r>
        <w:rPr>
          <w:rFonts w:ascii="Palatino Linotype" w:hAnsi="Palatino Linotype"/>
          <w:sz w:val="24"/>
          <w:szCs w:val="24"/>
          <w:lang w:val="en-MY"/>
        </w:rPr>
        <w:t>wa</w:t>
      </w:r>
      <w:proofErr w:type="spellEnd"/>
      <w:r>
        <w:rPr>
          <w:rFonts w:ascii="Palatino Linotype" w:hAnsi="Palatino Linotype"/>
          <w:sz w:val="24"/>
          <w:szCs w:val="24"/>
          <w:lang w:val="en-MY"/>
        </w:rPr>
        <w:t xml:space="preserve"> </w:t>
      </w:r>
      <w:proofErr w:type="spellStart"/>
      <w:r>
        <w:rPr>
          <w:rFonts w:ascii="Palatino Linotype" w:hAnsi="Palatino Linotype"/>
          <w:sz w:val="24"/>
          <w:szCs w:val="24"/>
          <w:lang w:val="en-MY"/>
        </w:rPr>
        <w:t>S</w:t>
      </w:r>
      <w:r w:rsidR="00181D94">
        <w:rPr>
          <w:rFonts w:ascii="Palatino Linotype" w:hAnsi="Palatino Linotype"/>
          <w:sz w:val="24"/>
          <w:szCs w:val="24"/>
          <w:lang w:val="en-MY"/>
        </w:rPr>
        <w:t>y</w:t>
      </w:r>
      <w:r>
        <w:rPr>
          <w:rFonts w:ascii="Palatino Linotype" w:hAnsi="Palatino Linotype"/>
          <w:sz w:val="24"/>
          <w:szCs w:val="24"/>
          <w:lang w:val="en-MY"/>
        </w:rPr>
        <w:t>u’un</w:t>
      </w:r>
      <w:proofErr w:type="spellEnd"/>
      <w:r>
        <w:rPr>
          <w:rFonts w:ascii="Palatino Linotype" w:hAnsi="Palatino Linotype"/>
          <w:sz w:val="24"/>
          <w:szCs w:val="24"/>
          <w:lang w:val="en-MY"/>
        </w:rPr>
        <w:t xml:space="preserve"> al-</w:t>
      </w:r>
      <w:proofErr w:type="spellStart"/>
      <w:r>
        <w:rPr>
          <w:rFonts w:ascii="Palatino Linotype" w:hAnsi="Palatino Linotype"/>
          <w:sz w:val="24"/>
          <w:szCs w:val="24"/>
          <w:lang w:val="en-MY"/>
        </w:rPr>
        <w:t>Islamiyyah</w:t>
      </w:r>
      <w:proofErr w:type="spellEnd"/>
      <w:r>
        <w:rPr>
          <w:rFonts w:ascii="Palatino Linotype" w:hAnsi="Palatino Linotype"/>
          <w:sz w:val="24"/>
          <w:szCs w:val="24"/>
          <w:lang w:val="en-MY"/>
        </w:rPr>
        <w:t xml:space="preserve"> al-</w:t>
      </w:r>
      <w:proofErr w:type="spellStart"/>
      <w:r w:rsidRPr="00086F64">
        <w:rPr>
          <w:rFonts w:ascii="Palatino Linotype" w:hAnsi="Palatino Linotype"/>
          <w:sz w:val="24"/>
          <w:szCs w:val="24"/>
          <w:lang w:val="en-MY"/>
        </w:rPr>
        <w:t>Kuwait</w:t>
      </w:r>
      <w:r>
        <w:rPr>
          <w:rFonts w:ascii="Palatino Linotype" w:hAnsi="Palatino Linotype"/>
          <w:sz w:val="24"/>
          <w:szCs w:val="24"/>
          <w:lang w:val="en-MY"/>
        </w:rPr>
        <w:t>iyyah</w:t>
      </w:r>
      <w:proofErr w:type="spellEnd"/>
      <w:r w:rsidRPr="00086F64">
        <w:rPr>
          <w:rFonts w:ascii="Palatino Linotype" w:hAnsi="Palatino Linotype"/>
          <w:sz w:val="24"/>
          <w:szCs w:val="24"/>
          <w:lang w:val="en-MY"/>
        </w:rPr>
        <w:t>.</w:t>
      </w:r>
    </w:p>
    <w:sectPr w:rsidR="001F7113" w:rsidSect="00242726">
      <w:headerReference w:type="default" r:id="rId8"/>
      <w:footerReference w:type="even" r:id="rId9"/>
      <w:footerReference w:type="default" r:id="rId10"/>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8819" w14:textId="77777777" w:rsidR="00DB6F8E" w:rsidRDefault="00DB6F8E" w:rsidP="00086F64">
      <w:pPr>
        <w:spacing w:after="0" w:line="240" w:lineRule="auto"/>
      </w:pPr>
      <w:r>
        <w:separator/>
      </w:r>
    </w:p>
  </w:endnote>
  <w:endnote w:type="continuationSeparator" w:id="0">
    <w:p w14:paraId="61368CC1" w14:textId="77777777" w:rsidR="00DB6F8E" w:rsidRDefault="00DB6F8E" w:rsidP="0008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raditional Arabic">
    <w:panose1 w:val="02020603050405020304"/>
    <w:charset w:val="B2"/>
    <w:family w:val="auto"/>
    <w:pitch w:val="variable"/>
    <w:sig w:usb0="00002001"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538990"/>
      <w:docPartObj>
        <w:docPartGallery w:val="Page Numbers (Bottom of Page)"/>
        <w:docPartUnique/>
      </w:docPartObj>
    </w:sdtPr>
    <w:sdtEndPr>
      <w:rPr>
        <w:rStyle w:val="PageNumber"/>
      </w:rPr>
    </w:sdtEndPr>
    <w:sdtContent>
      <w:p w14:paraId="056571C8" w14:textId="77777777" w:rsidR="0031094A" w:rsidRDefault="0031094A" w:rsidP="002A69B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AAEF2" w14:textId="77777777" w:rsidR="0031094A" w:rsidRDefault="0031094A" w:rsidP="002427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sz w:val="21"/>
        <w:szCs w:val="21"/>
      </w:rPr>
      <w:id w:val="-2094617236"/>
      <w:docPartObj>
        <w:docPartGallery w:val="Page Numbers (Bottom of Page)"/>
        <w:docPartUnique/>
      </w:docPartObj>
    </w:sdtPr>
    <w:sdtEndPr>
      <w:rPr>
        <w:rStyle w:val="PageNumber"/>
      </w:rPr>
    </w:sdtEndPr>
    <w:sdtContent>
      <w:p w14:paraId="2BA3C171" w14:textId="77777777" w:rsidR="0031094A" w:rsidRPr="00BC4E79" w:rsidRDefault="0031094A" w:rsidP="002A69BE">
        <w:pPr>
          <w:pStyle w:val="Footer"/>
          <w:framePr w:wrap="none" w:vAnchor="text" w:hAnchor="page" w:x="1529" w:y="67"/>
          <w:rPr>
            <w:rStyle w:val="PageNumber"/>
            <w:rFonts w:ascii="Palatino Linotype" w:hAnsi="Palatino Linotype"/>
            <w:sz w:val="21"/>
            <w:szCs w:val="21"/>
          </w:rPr>
        </w:pPr>
        <w:r w:rsidRPr="00BC4E79">
          <w:rPr>
            <w:rStyle w:val="PageNumber"/>
            <w:rFonts w:ascii="Palatino Linotype" w:hAnsi="Palatino Linotype"/>
            <w:sz w:val="21"/>
            <w:szCs w:val="21"/>
          </w:rPr>
          <w:fldChar w:fldCharType="begin"/>
        </w:r>
        <w:r w:rsidRPr="00BC4E79">
          <w:rPr>
            <w:rStyle w:val="PageNumber"/>
            <w:rFonts w:ascii="Palatino Linotype" w:hAnsi="Palatino Linotype"/>
            <w:sz w:val="21"/>
            <w:szCs w:val="21"/>
          </w:rPr>
          <w:instrText xml:space="preserve"> PAGE </w:instrText>
        </w:r>
        <w:r w:rsidRPr="00BC4E79">
          <w:rPr>
            <w:rStyle w:val="PageNumber"/>
            <w:rFonts w:ascii="Palatino Linotype" w:hAnsi="Palatino Linotype"/>
            <w:sz w:val="21"/>
            <w:szCs w:val="21"/>
          </w:rPr>
          <w:fldChar w:fldCharType="separate"/>
        </w:r>
        <w:r w:rsidRPr="00BC4E79">
          <w:rPr>
            <w:rStyle w:val="PageNumber"/>
            <w:rFonts w:ascii="Palatino Linotype" w:hAnsi="Palatino Linotype"/>
            <w:noProof/>
            <w:sz w:val="21"/>
            <w:szCs w:val="21"/>
          </w:rPr>
          <w:t>1</w:t>
        </w:r>
        <w:r w:rsidRPr="00BC4E79">
          <w:rPr>
            <w:rStyle w:val="PageNumber"/>
            <w:rFonts w:ascii="Palatino Linotype" w:hAnsi="Palatino Linotype"/>
            <w:noProof/>
            <w:sz w:val="21"/>
            <w:szCs w:val="21"/>
          </w:rPr>
          <w:t>6</w:t>
        </w:r>
        <w:r w:rsidRPr="00BC4E79">
          <w:rPr>
            <w:rStyle w:val="PageNumber"/>
            <w:rFonts w:ascii="Palatino Linotype" w:hAnsi="Palatino Linotype"/>
            <w:sz w:val="21"/>
            <w:szCs w:val="21"/>
          </w:rPr>
          <w:fldChar w:fldCharType="end"/>
        </w:r>
      </w:p>
    </w:sdtContent>
  </w:sdt>
  <w:p w14:paraId="4440CDB0" w14:textId="3113D2EE" w:rsidR="0031094A" w:rsidRPr="00BC4E79" w:rsidRDefault="0031094A" w:rsidP="00242726">
    <w:pPr>
      <w:pBdr>
        <w:top w:val="single" w:sz="4" w:space="1" w:color="D9D9D9"/>
        <w:left w:val="nil"/>
        <w:bottom w:val="nil"/>
        <w:right w:val="nil"/>
        <w:between w:val="nil"/>
      </w:pBdr>
      <w:tabs>
        <w:tab w:val="center" w:pos="4680"/>
        <w:tab w:val="right" w:pos="9360"/>
        <w:tab w:val="center" w:pos="4513"/>
        <w:tab w:val="right" w:pos="9026"/>
        <w:tab w:val="right" w:pos="9781"/>
      </w:tabs>
      <w:ind w:right="360" w:firstLine="360"/>
      <w:rPr>
        <w:rFonts w:ascii="Palatino Linotype" w:hAnsi="Palatino Linotype"/>
        <w:b/>
        <w:color w:val="000000" w:themeColor="text1"/>
        <w:sz w:val="21"/>
        <w:szCs w:val="21"/>
        <w:rtl/>
      </w:rPr>
    </w:pPr>
    <w:r w:rsidRPr="00BC4E79">
      <w:rPr>
        <w:rFonts w:ascii="Palatino Linotype" w:hAnsi="Palatino Linotype"/>
        <w:b/>
        <w:color w:val="000000" w:themeColor="text1"/>
        <w:sz w:val="21"/>
        <w:szCs w:val="21"/>
      </w:rPr>
      <w:t>|</w:t>
    </w:r>
  </w:p>
  <w:p w14:paraId="051FB747" w14:textId="77777777" w:rsidR="0031094A" w:rsidRPr="00BC4E79" w:rsidRDefault="0031094A" w:rsidP="00BC4E79">
    <w:pPr>
      <w:pStyle w:val="Footer"/>
      <w:rPr>
        <w:rFonts w:ascii="Palatino Linotype" w:hAnsi="Palatino Linotype"/>
        <w:color w:val="000000" w:themeColor="text1"/>
        <w:sz w:val="21"/>
        <w:szCs w:val="2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787D" w14:textId="77777777" w:rsidR="00DB6F8E" w:rsidRDefault="00DB6F8E" w:rsidP="00086F64">
      <w:pPr>
        <w:spacing w:after="0" w:line="240" w:lineRule="auto"/>
      </w:pPr>
      <w:r>
        <w:separator/>
      </w:r>
    </w:p>
  </w:footnote>
  <w:footnote w:type="continuationSeparator" w:id="0">
    <w:p w14:paraId="041E279E" w14:textId="77777777" w:rsidR="00DB6F8E" w:rsidRDefault="00DB6F8E" w:rsidP="0008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C1A" w14:textId="4FED799A" w:rsidR="0031094A" w:rsidRDefault="0031094A" w:rsidP="0031094A">
    <w:pPr>
      <w:pBdr>
        <w:top w:val="nil"/>
        <w:left w:val="nil"/>
        <w:bottom w:val="nil"/>
        <w:right w:val="nil"/>
        <w:between w:val="nil"/>
      </w:pBdr>
      <w:tabs>
        <w:tab w:val="center" w:pos="4513"/>
        <w:tab w:val="right" w:pos="9026"/>
      </w:tabs>
      <w:ind w:left="113" w:right="-33"/>
      <w:jc w:val="right"/>
      <w:rPr>
        <w:b/>
        <w:color w:val="2E74B5"/>
      </w:rPr>
    </w:pPr>
  </w:p>
  <w:p w14:paraId="645EE807" w14:textId="77777777" w:rsidR="00242726" w:rsidRDefault="00242726" w:rsidP="0031094A">
    <w:pPr>
      <w:pBdr>
        <w:top w:val="nil"/>
        <w:left w:val="nil"/>
        <w:bottom w:val="nil"/>
        <w:right w:val="nil"/>
        <w:between w:val="nil"/>
      </w:pBdr>
      <w:tabs>
        <w:tab w:val="center" w:pos="4513"/>
        <w:tab w:val="right" w:pos="9026"/>
      </w:tabs>
      <w:ind w:left="113" w:right="-33"/>
      <w:jc w:val="right"/>
      <w:rPr>
        <w:b/>
        <w:color w:val="2E74B5"/>
      </w:rPr>
    </w:pPr>
  </w:p>
  <w:p w14:paraId="5B498405" w14:textId="77777777" w:rsidR="0031094A" w:rsidRDefault="0031094A" w:rsidP="0031094A">
    <w:pPr>
      <w:pBdr>
        <w:top w:val="nil"/>
        <w:left w:val="nil"/>
        <w:bottom w:val="nil"/>
        <w:right w:val="nil"/>
        <w:between w:val="nil"/>
      </w:pBdr>
      <w:tabs>
        <w:tab w:val="center" w:pos="4513"/>
        <w:tab w:val="right" w:pos="9026"/>
      </w:tabs>
      <w:ind w:right="-33"/>
      <w:rPr>
        <w:b/>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3E5"/>
    <w:multiLevelType w:val="hybridMultilevel"/>
    <w:tmpl w:val="B79EDC02"/>
    <w:lvl w:ilvl="0" w:tplc="2C201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0DC2"/>
    <w:multiLevelType w:val="hybridMultilevel"/>
    <w:tmpl w:val="CD305D68"/>
    <w:lvl w:ilvl="0" w:tplc="CE8C4DC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A544780"/>
    <w:multiLevelType w:val="hybridMultilevel"/>
    <w:tmpl w:val="16FACC22"/>
    <w:lvl w:ilvl="0" w:tplc="3C82C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416FE"/>
    <w:multiLevelType w:val="hybridMultilevel"/>
    <w:tmpl w:val="8C54F99C"/>
    <w:lvl w:ilvl="0" w:tplc="5260B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D24D4"/>
    <w:multiLevelType w:val="hybridMultilevel"/>
    <w:tmpl w:val="B694C266"/>
    <w:lvl w:ilvl="0" w:tplc="640A5576">
      <w:start w:val="1"/>
      <w:numFmt w:val="arabicAlpha"/>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4090D"/>
    <w:multiLevelType w:val="hybridMultilevel"/>
    <w:tmpl w:val="1194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403280">
    <w:abstractNumId w:val="5"/>
  </w:num>
  <w:num w:numId="2" w16cid:durableId="1375813431">
    <w:abstractNumId w:val="0"/>
  </w:num>
  <w:num w:numId="3" w16cid:durableId="676270893">
    <w:abstractNumId w:val="1"/>
  </w:num>
  <w:num w:numId="4" w16cid:durableId="1588806067">
    <w:abstractNumId w:val="2"/>
  </w:num>
  <w:num w:numId="5" w16cid:durableId="750469709">
    <w:abstractNumId w:val="4"/>
  </w:num>
  <w:num w:numId="6" w16cid:durableId="1432966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86F64"/>
    <w:rsid w:val="00006BB3"/>
    <w:rsid w:val="00011BEE"/>
    <w:rsid w:val="00013677"/>
    <w:rsid w:val="00013A31"/>
    <w:rsid w:val="00034C73"/>
    <w:rsid w:val="00054AC3"/>
    <w:rsid w:val="000619CC"/>
    <w:rsid w:val="0006407A"/>
    <w:rsid w:val="00075351"/>
    <w:rsid w:val="00083AB9"/>
    <w:rsid w:val="00086F64"/>
    <w:rsid w:val="00087F44"/>
    <w:rsid w:val="000A6CAB"/>
    <w:rsid w:val="000C2729"/>
    <w:rsid w:val="000C43AF"/>
    <w:rsid w:val="000E35D9"/>
    <w:rsid w:val="000E3660"/>
    <w:rsid w:val="000F0467"/>
    <w:rsid w:val="000F367E"/>
    <w:rsid w:val="00130AB9"/>
    <w:rsid w:val="00141F6A"/>
    <w:rsid w:val="00147EFB"/>
    <w:rsid w:val="00150917"/>
    <w:rsid w:val="00153170"/>
    <w:rsid w:val="001543C8"/>
    <w:rsid w:val="00162F6F"/>
    <w:rsid w:val="001634AA"/>
    <w:rsid w:val="001642E1"/>
    <w:rsid w:val="0017493F"/>
    <w:rsid w:val="00181D94"/>
    <w:rsid w:val="00182210"/>
    <w:rsid w:val="00187109"/>
    <w:rsid w:val="001A2753"/>
    <w:rsid w:val="001A3164"/>
    <w:rsid w:val="001A6BC4"/>
    <w:rsid w:val="001C199D"/>
    <w:rsid w:val="001C4D17"/>
    <w:rsid w:val="001D03DD"/>
    <w:rsid w:val="001D32CB"/>
    <w:rsid w:val="001F7113"/>
    <w:rsid w:val="00202535"/>
    <w:rsid w:val="002025D2"/>
    <w:rsid w:val="002236B3"/>
    <w:rsid w:val="00224C73"/>
    <w:rsid w:val="00242726"/>
    <w:rsid w:val="002442B7"/>
    <w:rsid w:val="00267111"/>
    <w:rsid w:val="00270FE6"/>
    <w:rsid w:val="002755F9"/>
    <w:rsid w:val="0028374E"/>
    <w:rsid w:val="0028558B"/>
    <w:rsid w:val="0029203D"/>
    <w:rsid w:val="0029777C"/>
    <w:rsid w:val="00297CF2"/>
    <w:rsid w:val="002A69BE"/>
    <w:rsid w:val="002B5F4A"/>
    <w:rsid w:val="002C592F"/>
    <w:rsid w:val="002C7C8D"/>
    <w:rsid w:val="002E1717"/>
    <w:rsid w:val="002E439D"/>
    <w:rsid w:val="002E71F7"/>
    <w:rsid w:val="002F76BF"/>
    <w:rsid w:val="0031094A"/>
    <w:rsid w:val="00320DCF"/>
    <w:rsid w:val="00320EFD"/>
    <w:rsid w:val="00330E06"/>
    <w:rsid w:val="00335D95"/>
    <w:rsid w:val="00346852"/>
    <w:rsid w:val="00347943"/>
    <w:rsid w:val="00347D9B"/>
    <w:rsid w:val="003519CD"/>
    <w:rsid w:val="00397160"/>
    <w:rsid w:val="003A2183"/>
    <w:rsid w:val="003A2BED"/>
    <w:rsid w:val="003B57D2"/>
    <w:rsid w:val="003C0260"/>
    <w:rsid w:val="003C2E7D"/>
    <w:rsid w:val="003C6099"/>
    <w:rsid w:val="003D4C91"/>
    <w:rsid w:val="003E4D94"/>
    <w:rsid w:val="003E5C94"/>
    <w:rsid w:val="003F3B2C"/>
    <w:rsid w:val="003F5073"/>
    <w:rsid w:val="00401A72"/>
    <w:rsid w:val="004021F7"/>
    <w:rsid w:val="00426CB9"/>
    <w:rsid w:val="004336D6"/>
    <w:rsid w:val="00454B84"/>
    <w:rsid w:val="00464332"/>
    <w:rsid w:val="00464B6B"/>
    <w:rsid w:val="00466865"/>
    <w:rsid w:val="0047265F"/>
    <w:rsid w:val="00474E61"/>
    <w:rsid w:val="004913B7"/>
    <w:rsid w:val="004A74B0"/>
    <w:rsid w:val="004B35E9"/>
    <w:rsid w:val="004C31B4"/>
    <w:rsid w:val="004C3E72"/>
    <w:rsid w:val="004D33CF"/>
    <w:rsid w:val="004D72BA"/>
    <w:rsid w:val="004E1BF4"/>
    <w:rsid w:val="004E2416"/>
    <w:rsid w:val="004E2BCB"/>
    <w:rsid w:val="004E4FB2"/>
    <w:rsid w:val="004E723A"/>
    <w:rsid w:val="004F7F1B"/>
    <w:rsid w:val="00500F3F"/>
    <w:rsid w:val="0050192E"/>
    <w:rsid w:val="005019FA"/>
    <w:rsid w:val="00502067"/>
    <w:rsid w:val="0051446B"/>
    <w:rsid w:val="00543E69"/>
    <w:rsid w:val="00545D2F"/>
    <w:rsid w:val="005523D6"/>
    <w:rsid w:val="005639CC"/>
    <w:rsid w:val="005720A7"/>
    <w:rsid w:val="00574D25"/>
    <w:rsid w:val="00580A68"/>
    <w:rsid w:val="0058432E"/>
    <w:rsid w:val="005950A2"/>
    <w:rsid w:val="005E2AA7"/>
    <w:rsid w:val="005F601A"/>
    <w:rsid w:val="006020BE"/>
    <w:rsid w:val="00614A6A"/>
    <w:rsid w:val="00633430"/>
    <w:rsid w:val="00633E27"/>
    <w:rsid w:val="006403F8"/>
    <w:rsid w:val="0064454F"/>
    <w:rsid w:val="006534F0"/>
    <w:rsid w:val="006535C8"/>
    <w:rsid w:val="00655FAD"/>
    <w:rsid w:val="00660619"/>
    <w:rsid w:val="006640FF"/>
    <w:rsid w:val="00681B7E"/>
    <w:rsid w:val="0068382D"/>
    <w:rsid w:val="00686F64"/>
    <w:rsid w:val="0069317F"/>
    <w:rsid w:val="00694FB3"/>
    <w:rsid w:val="006A24CA"/>
    <w:rsid w:val="006A735B"/>
    <w:rsid w:val="006B6071"/>
    <w:rsid w:val="006D1C5F"/>
    <w:rsid w:val="006D4F50"/>
    <w:rsid w:val="006D744E"/>
    <w:rsid w:val="006E5B7C"/>
    <w:rsid w:val="006E65A5"/>
    <w:rsid w:val="006F327A"/>
    <w:rsid w:val="006F35A2"/>
    <w:rsid w:val="00704F3D"/>
    <w:rsid w:val="0070665D"/>
    <w:rsid w:val="007118A6"/>
    <w:rsid w:val="00713A4A"/>
    <w:rsid w:val="00716E22"/>
    <w:rsid w:val="00721AFB"/>
    <w:rsid w:val="0072486D"/>
    <w:rsid w:val="00724AB4"/>
    <w:rsid w:val="00734909"/>
    <w:rsid w:val="00734BD1"/>
    <w:rsid w:val="007543F3"/>
    <w:rsid w:val="00755590"/>
    <w:rsid w:val="0076315E"/>
    <w:rsid w:val="00787DFE"/>
    <w:rsid w:val="007946FF"/>
    <w:rsid w:val="007B1946"/>
    <w:rsid w:val="007B456F"/>
    <w:rsid w:val="007D0866"/>
    <w:rsid w:val="007E0DAA"/>
    <w:rsid w:val="007E1823"/>
    <w:rsid w:val="007E3BFE"/>
    <w:rsid w:val="007E42B9"/>
    <w:rsid w:val="0083016D"/>
    <w:rsid w:val="008358CD"/>
    <w:rsid w:val="00835C54"/>
    <w:rsid w:val="00836AD9"/>
    <w:rsid w:val="00836F9A"/>
    <w:rsid w:val="0084553D"/>
    <w:rsid w:val="00853F3D"/>
    <w:rsid w:val="00855454"/>
    <w:rsid w:val="00861FCE"/>
    <w:rsid w:val="00866FB6"/>
    <w:rsid w:val="008745A5"/>
    <w:rsid w:val="00881B71"/>
    <w:rsid w:val="00893B54"/>
    <w:rsid w:val="0089690C"/>
    <w:rsid w:val="00897265"/>
    <w:rsid w:val="008A23C6"/>
    <w:rsid w:val="008D686B"/>
    <w:rsid w:val="008E344A"/>
    <w:rsid w:val="008E4C10"/>
    <w:rsid w:val="008F59C3"/>
    <w:rsid w:val="008F5EF5"/>
    <w:rsid w:val="008F72A0"/>
    <w:rsid w:val="009045AD"/>
    <w:rsid w:val="00917FD0"/>
    <w:rsid w:val="00921068"/>
    <w:rsid w:val="009341B7"/>
    <w:rsid w:val="00936DBB"/>
    <w:rsid w:val="0094545B"/>
    <w:rsid w:val="00947AE2"/>
    <w:rsid w:val="00950BD5"/>
    <w:rsid w:val="00956CC6"/>
    <w:rsid w:val="00956F70"/>
    <w:rsid w:val="00962A66"/>
    <w:rsid w:val="00986355"/>
    <w:rsid w:val="009874A9"/>
    <w:rsid w:val="00993D11"/>
    <w:rsid w:val="009B3634"/>
    <w:rsid w:val="009C03C2"/>
    <w:rsid w:val="009C37E6"/>
    <w:rsid w:val="009E08C6"/>
    <w:rsid w:val="009E3F1F"/>
    <w:rsid w:val="009F38D3"/>
    <w:rsid w:val="00A04082"/>
    <w:rsid w:val="00A11711"/>
    <w:rsid w:val="00A14680"/>
    <w:rsid w:val="00A22BD5"/>
    <w:rsid w:val="00A259D5"/>
    <w:rsid w:val="00A27A32"/>
    <w:rsid w:val="00A33057"/>
    <w:rsid w:val="00A36F59"/>
    <w:rsid w:val="00A41A0F"/>
    <w:rsid w:val="00A438F4"/>
    <w:rsid w:val="00A8552F"/>
    <w:rsid w:val="00AA224B"/>
    <w:rsid w:val="00AB4AA1"/>
    <w:rsid w:val="00AC1DC3"/>
    <w:rsid w:val="00AD0C56"/>
    <w:rsid w:val="00AE4AC5"/>
    <w:rsid w:val="00AE66C9"/>
    <w:rsid w:val="00AE6AFC"/>
    <w:rsid w:val="00AF0ACE"/>
    <w:rsid w:val="00AF3ED9"/>
    <w:rsid w:val="00B00A49"/>
    <w:rsid w:val="00B023B8"/>
    <w:rsid w:val="00B048F4"/>
    <w:rsid w:val="00B0597B"/>
    <w:rsid w:val="00B0784B"/>
    <w:rsid w:val="00B24122"/>
    <w:rsid w:val="00B306EC"/>
    <w:rsid w:val="00B42FB8"/>
    <w:rsid w:val="00B46A2C"/>
    <w:rsid w:val="00B527DF"/>
    <w:rsid w:val="00B60379"/>
    <w:rsid w:val="00B64154"/>
    <w:rsid w:val="00B74A99"/>
    <w:rsid w:val="00B803DC"/>
    <w:rsid w:val="00B84244"/>
    <w:rsid w:val="00B8639A"/>
    <w:rsid w:val="00B90055"/>
    <w:rsid w:val="00BC4E79"/>
    <w:rsid w:val="00BD63A5"/>
    <w:rsid w:val="00BD6B54"/>
    <w:rsid w:val="00BD72CC"/>
    <w:rsid w:val="00BE62DF"/>
    <w:rsid w:val="00BF10D7"/>
    <w:rsid w:val="00C03743"/>
    <w:rsid w:val="00C10240"/>
    <w:rsid w:val="00C13573"/>
    <w:rsid w:val="00C33C33"/>
    <w:rsid w:val="00C417A1"/>
    <w:rsid w:val="00C41B16"/>
    <w:rsid w:val="00C46C86"/>
    <w:rsid w:val="00C62A38"/>
    <w:rsid w:val="00C7437F"/>
    <w:rsid w:val="00C8008C"/>
    <w:rsid w:val="00C8018D"/>
    <w:rsid w:val="00C848FD"/>
    <w:rsid w:val="00C87B24"/>
    <w:rsid w:val="00C938AE"/>
    <w:rsid w:val="00C93FB8"/>
    <w:rsid w:val="00C94D58"/>
    <w:rsid w:val="00CA2026"/>
    <w:rsid w:val="00CC55C3"/>
    <w:rsid w:val="00CD3E36"/>
    <w:rsid w:val="00CE559A"/>
    <w:rsid w:val="00CE5A6B"/>
    <w:rsid w:val="00D166CC"/>
    <w:rsid w:val="00D32FA0"/>
    <w:rsid w:val="00D43030"/>
    <w:rsid w:val="00D53A81"/>
    <w:rsid w:val="00D61029"/>
    <w:rsid w:val="00D64FBA"/>
    <w:rsid w:val="00D87854"/>
    <w:rsid w:val="00D92ECD"/>
    <w:rsid w:val="00DB6F8E"/>
    <w:rsid w:val="00DC0DC1"/>
    <w:rsid w:val="00DC1CD2"/>
    <w:rsid w:val="00DC474F"/>
    <w:rsid w:val="00DE1183"/>
    <w:rsid w:val="00DE17CA"/>
    <w:rsid w:val="00DF25D7"/>
    <w:rsid w:val="00E02802"/>
    <w:rsid w:val="00E03E69"/>
    <w:rsid w:val="00E07C02"/>
    <w:rsid w:val="00E16C95"/>
    <w:rsid w:val="00E2588B"/>
    <w:rsid w:val="00E30ADB"/>
    <w:rsid w:val="00E35CCF"/>
    <w:rsid w:val="00E360A9"/>
    <w:rsid w:val="00E5768E"/>
    <w:rsid w:val="00E622FE"/>
    <w:rsid w:val="00E63E56"/>
    <w:rsid w:val="00E675B0"/>
    <w:rsid w:val="00E70A85"/>
    <w:rsid w:val="00E855CA"/>
    <w:rsid w:val="00E86012"/>
    <w:rsid w:val="00EA4204"/>
    <w:rsid w:val="00EA746F"/>
    <w:rsid w:val="00EC6ECD"/>
    <w:rsid w:val="00ED2AC7"/>
    <w:rsid w:val="00ED5E90"/>
    <w:rsid w:val="00ED737A"/>
    <w:rsid w:val="00EE37B2"/>
    <w:rsid w:val="00EF2DDB"/>
    <w:rsid w:val="00EF4C59"/>
    <w:rsid w:val="00F110D8"/>
    <w:rsid w:val="00F1248F"/>
    <w:rsid w:val="00F1359B"/>
    <w:rsid w:val="00F26537"/>
    <w:rsid w:val="00F3328B"/>
    <w:rsid w:val="00F33CC4"/>
    <w:rsid w:val="00F45799"/>
    <w:rsid w:val="00F64304"/>
    <w:rsid w:val="00F7683A"/>
    <w:rsid w:val="00F81C7C"/>
    <w:rsid w:val="00F8676F"/>
    <w:rsid w:val="00F870D6"/>
    <w:rsid w:val="00FA02E3"/>
    <w:rsid w:val="00FA0321"/>
    <w:rsid w:val="00FB26C0"/>
    <w:rsid w:val="00FC27C8"/>
    <w:rsid w:val="00FC37C7"/>
    <w:rsid w:val="00FD1E06"/>
    <w:rsid w:val="00FE18A0"/>
    <w:rsid w:val="00FE38C1"/>
    <w:rsid w:val="00FE4A7D"/>
    <w:rsid w:val="00FF1B2F"/>
    <w:rsid w:val="00FF219E"/>
    <w:rsid w:val="00FF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1D6A"/>
  <w15:chartTrackingRefBased/>
  <w15:docId w15:val="{1058CC0E-F4BA-AD43-8E90-AFF45C9E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64"/>
    <w:pPr>
      <w:spacing w:after="160" w:line="259"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rsid w:val="00086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F64"/>
    <w:rPr>
      <w:b/>
      <w:bCs/>
    </w:rPr>
  </w:style>
  <w:style w:type="character" w:customStyle="1" w:styleId="apple-converted-space">
    <w:name w:val="apple-converted-space"/>
    <w:basedOn w:val="DefaultParagraphFont"/>
    <w:rsid w:val="00086F64"/>
  </w:style>
  <w:style w:type="paragraph" w:styleId="BalloonText">
    <w:name w:val="Balloon Text"/>
    <w:basedOn w:val="Normal"/>
    <w:link w:val="BalloonTextChar"/>
    <w:uiPriority w:val="99"/>
    <w:semiHidden/>
    <w:unhideWhenUsed/>
    <w:rsid w:val="00086F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F64"/>
    <w:rPr>
      <w:rFonts w:ascii="Times New Roman" w:hAnsi="Times New Roman" w:cs="Times New Roman"/>
      <w:sz w:val="18"/>
      <w:szCs w:val="18"/>
      <w:lang w:val="en-MY"/>
    </w:rPr>
  </w:style>
  <w:style w:type="paragraph" w:styleId="Header">
    <w:name w:val="header"/>
    <w:basedOn w:val="Normal"/>
    <w:link w:val="HeaderChar"/>
    <w:uiPriority w:val="99"/>
    <w:unhideWhenUsed/>
    <w:rsid w:val="00086F6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86F64"/>
    <w:rPr>
      <w:lang w:val="en-MY"/>
    </w:rPr>
  </w:style>
  <w:style w:type="paragraph" w:styleId="Footer">
    <w:name w:val="footer"/>
    <w:basedOn w:val="Normal"/>
    <w:link w:val="FooterChar"/>
    <w:uiPriority w:val="99"/>
    <w:unhideWhenUsed/>
    <w:rsid w:val="00086F6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86F64"/>
    <w:rPr>
      <w:lang w:val="en-MY"/>
    </w:rPr>
  </w:style>
  <w:style w:type="character" w:styleId="Hyperlink">
    <w:name w:val="Hyperlink"/>
    <w:basedOn w:val="DefaultParagraphFont"/>
    <w:uiPriority w:val="99"/>
    <w:unhideWhenUsed/>
    <w:rsid w:val="00086F64"/>
    <w:rPr>
      <w:color w:val="0563C1" w:themeColor="hyperlink"/>
      <w:u w:val="single"/>
    </w:rPr>
  </w:style>
  <w:style w:type="paragraph" w:styleId="NoSpacing">
    <w:name w:val="No Spacing"/>
    <w:link w:val="NoSpacingChar"/>
    <w:uiPriority w:val="1"/>
    <w:qFormat/>
    <w:rsid w:val="00086F64"/>
    <w:rPr>
      <w:rFonts w:ascii="Times New Roman" w:eastAsia="Times New Roman" w:hAnsi="Times New Roman" w:cs="Times New Roman"/>
      <w:lang w:eastAsia="lt-LT"/>
    </w:rPr>
  </w:style>
  <w:style w:type="character" w:customStyle="1" w:styleId="NoSpacingChar">
    <w:name w:val="No Spacing Char"/>
    <w:link w:val="NoSpacing"/>
    <w:uiPriority w:val="1"/>
    <w:rsid w:val="00086F64"/>
    <w:rPr>
      <w:rFonts w:ascii="Times New Roman" w:eastAsia="Times New Roman" w:hAnsi="Times New Roman" w:cs="Times New Roman"/>
      <w:lang w:val="en-US" w:eastAsia="lt-LT"/>
    </w:rPr>
  </w:style>
  <w:style w:type="paragraph" w:customStyle="1" w:styleId="Default">
    <w:name w:val="Default"/>
    <w:uiPriority w:val="99"/>
    <w:rsid w:val="00086F64"/>
    <w:pPr>
      <w:autoSpaceDE w:val="0"/>
      <w:autoSpaceDN w:val="0"/>
      <w:adjustRightInd w:val="0"/>
    </w:pPr>
    <w:rPr>
      <w:rFonts w:ascii="Times New Roman" w:hAnsi="Times New Roman" w:cs="Times New Roman"/>
      <w:color w:val="000000"/>
      <w:lang w:val="ms-MY"/>
    </w:rPr>
  </w:style>
  <w:style w:type="paragraph" w:customStyle="1" w:styleId="a">
    <w:name w:val="متن"/>
    <w:basedOn w:val="Normal"/>
    <w:link w:val="Char"/>
    <w:qFormat/>
    <w:rsid w:val="00086F64"/>
    <w:pPr>
      <w:bidi/>
      <w:spacing w:after="0" w:line="240" w:lineRule="auto"/>
      <w:ind w:firstLine="397"/>
      <w:jc w:val="both"/>
    </w:pPr>
    <w:rPr>
      <w:rFonts w:ascii="Traditional Arabic" w:eastAsia="Calibri" w:hAnsi="Traditional Arabic" w:cs="Traditional Arabic"/>
      <w:sz w:val="36"/>
      <w:szCs w:val="36"/>
      <w:lang w:val="en-US"/>
    </w:rPr>
  </w:style>
  <w:style w:type="character" w:customStyle="1" w:styleId="Char">
    <w:name w:val="متن Char"/>
    <w:link w:val="a"/>
    <w:rsid w:val="00086F64"/>
    <w:rPr>
      <w:rFonts w:ascii="Traditional Arabic" w:eastAsia="Calibri" w:hAnsi="Traditional Arabic" w:cs="Traditional Arabic"/>
      <w:sz w:val="36"/>
      <w:szCs w:val="36"/>
      <w:lang w:val="en-US"/>
    </w:rPr>
  </w:style>
  <w:style w:type="character" w:customStyle="1" w:styleId="UnresolvedMention1">
    <w:name w:val="Unresolved Mention1"/>
    <w:basedOn w:val="DefaultParagraphFont"/>
    <w:uiPriority w:val="99"/>
    <w:semiHidden/>
    <w:unhideWhenUsed/>
    <w:rsid w:val="00086F64"/>
    <w:rPr>
      <w:color w:val="605E5C"/>
      <w:shd w:val="clear" w:color="auto" w:fill="E1DFDD"/>
    </w:rPr>
  </w:style>
  <w:style w:type="paragraph" w:styleId="EndnoteText">
    <w:name w:val="endnote text"/>
    <w:basedOn w:val="Normal"/>
    <w:link w:val="EndnoteTextChar"/>
    <w:uiPriority w:val="99"/>
    <w:unhideWhenUsed/>
    <w:rsid w:val="00086F64"/>
    <w:pPr>
      <w:spacing w:after="200" w:line="276" w:lineRule="auto"/>
    </w:pPr>
    <w:rPr>
      <w:rFonts w:ascii="Calibri" w:eastAsia="Calibri" w:hAnsi="Calibri" w:cs="Arial"/>
      <w:sz w:val="20"/>
      <w:szCs w:val="20"/>
      <w:lang w:val="en-US"/>
    </w:rPr>
  </w:style>
  <w:style w:type="character" w:customStyle="1" w:styleId="EndnoteTextChar">
    <w:name w:val="Endnote Text Char"/>
    <w:basedOn w:val="DefaultParagraphFont"/>
    <w:link w:val="EndnoteText"/>
    <w:uiPriority w:val="99"/>
    <w:rsid w:val="00086F64"/>
    <w:rPr>
      <w:rFonts w:ascii="Calibri" w:eastAsia="Calibri" w:hAnsi="Calibri" w:cs="Arial"/>
      <w:sz w:val="20"/>
      <w:szCs w:val="20"/>
      <w:lang w:val="en-US"/>
    </w:rPr>
  </w:style>
  <w:style w:type="character" w:styleId="EndnoteReference">
    <w:name w:val="endnote reference"/>
    <w:uiPriority w:val="99"/>
    <w:semiHidden/>
    <w:unhideWhenUsed/>
    <w:rsid w:val="00086F64"/>
    <w:rPr>
      <w:vertAlign w:val="superscript"/>
    </w:rPr>
  </w:style>
  <w:style w:type="paragraph" w:customStyle="1" w:styleId="EndNoteBibliographyTitle">
    <w:name w:val="EndNote Bibliography Title"/>
    <w:basedOn w:val="Normal"/>
    <w:link w:val="EndNoteBibliographyTitleChar"/>
    <w:rsid w:val="00086F6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86F64"/>
    <w:rPr>
      <w:rFonts w:ascii="Calibri" w:hAnsi="Calibri" w:cs="Calibri"/>
      <w:sz w:val="22"/>
      <w:szCs w:val="22"/>
      <w:lang w:val="en-US"/>
    </w:rPr>
  </w:style>
  <w:style w:type="paragraph" w:customStyle="1" w:styleId="EndNoteBibliography">
    <w:name w:val="EndNote Bibliography"/>
    <w:basedOn w:val="Normal"/>
    <w:link w:val="EndNoteBibliographyChar"/>
    <w:rsid w:val="00086F64"/>
    <w:pPr>
      <w:spacing w:line="240" w:lineRule="auto"/>
      <w:jc w:val="right"/>
    </w:pPr>
    <w:rPr>
      <w:rFonts w:ascii="Calibri" w:hAnsi="Calibri" w:cs="Calibri"/>
      <w:lang w:val="en-US"/>
    </w:rPr>
  </w:style>
  <w:style w:type="character" w:customStyle="1" w:styleId="EndNoteBibliographyChar">
    <w:name w:val="EndNote Bibliography Char"/>
    <w:basedOn w:val="DefaultParagraphFont"/>
    <w:link w:val="EndNoteBibliography"/>
    <w:rsid w:val="00086F64"/>
    <w:rPr>
      <w:rFonts w:ascii="Calibri" w:hAnsi="Calibri" w:cs="Calibri"/>
      <w:sz w:val="22"/>
      <w:szCs w:val="22"/>
      <w:lang w:val="en-US"/>
    </w:rPr>
  </w:style>
  <w:style w:type="character" w:styleId="PageNumber">
    <w:name w:val="page number"/>
    <w:basedOn w:val="DefaultParagraphFont"/>
    <w:uiPriority w:val="99"/>
    <w:semiHidden/>
    <w:unhideWhenUsed/>
    <w:rsid w:val="00086F64"/>
  </w:style>
  <w:style w:type="character" w:styleId="FollowedHyperlink">
    <w:name w:val="FollowedHyperlink"/>
    <w:basedOn w:val="DefaultParagraphFont"/>
    <w:uiPriority w:val="99"/>
    <w:semiHidden/>
    <w:unhideWhenUsed/>
    <w:rsid w:val="00086F64"/>
    <w:rPr>
      <w:color w:val="954F72" w:themeColor="followedHyperlink"/>
      <w:u w:val="single"/>
    </w:rPr>
  </w:style>
  <w:style w:type="character" w:styleId="CommentReference">
    <w:name w:val="annotation reference"/>
    <w:basedOn w:val="DefaultParagraphFont"/>
    <w:uiPriority w:val="99"/>
    <w:semiHidden/>
    <w:unhideWhenUsed/>
    <w:rsid w:val="00086F64"/>
    <w:rPr>
      <w:sz w:val="16"/>
      <w:szCs w:val="16"/>
    </w:rPr>
  </w:style>
  <w:style w:type="paragraph" w:styleId="CommentText">
    <w:name w:val="annotation text"/>
    <w:basedOn w:val="Normal"/>
    <w:link w:val="CommentTextChar"/>
    <w:uiPriority w:val="99"/>
    <w:unhideWhenUsed/>
    <w:rsid w:val="00086F64"/>
    <w:pPr>
      <w:spacing w:line="240" w:lineRule="auto"/>
    </w:pPr>
    <w:rPr>
      <w:sz w:val="20"/>
      <w:szCs w:val="20"/>
    </w:rPr>
  </w:style>
  <w:style w:type="character" w:customStyle="1" w:styleId="CommentTextChar">
    <w:name w:val="Comment Text Char"/>
    <w:basedOn w:val="DefaultParagraphFont"/>
    <w:link w:val="CommentText"/>
    <w:uiPriority w:val="99"/>
    <w:rsid w:val="00086F64"/>
    <w:rPr>
      <w:sz w:val="20"/>
      <w:szCs w:val="20"/>
      <w:lang w:val="en-MY"/>
    </w:rPr>
  </w:style>
  <w:style w:type="paragraph" w:styleId="CommentSubject">
    <w:name w:val="annotation subject"/>
    <w:basedOn w:val="CommentText"/>
    <w:next w:val="CommentText"/>
    <w:link w:val="CommentSubjectChar"/>
    <w:uiPriority w:val="99"/>
    <w:semiHidden/>
    <w:unhideWhenUsed/>
    <w:rsid w:val="00086F64"/>
    <w:rPr>
      <w:b/>
      <w:bCs/>
    </w:rPr>
  </w:style>
  <w:style w:type="character" w:customStyle="1" w:styleId="CommentSubjectChar">
    <w:name w:val="Comment Subject Char"/>
    <w:basedOn w:val="CommentTextChar"/>
    <w:link w:val="CommentSubject"/>
    <w:uiPriority w:val="99"/>
    <w:semiHidden/>
    <w:rsid w:val="00086F64"/>
    <w:rPr>
      <w:b/>
      <w:bCs/>
      <w:sz w:val="20"/>
      <w:szCs w:val="20"/>
      <w:lang w:val="en-MY"/>
    </w:rPr>
  </w:style>
  <w:style w:type="paragraph" w:styleId="FootnoteText">
    <w:name w:val="footnote text"/>
    <w:basedOn w:val="Normal"/>
    <w:link w:val="FootnoteTextChar"/>
    <w:uiPriority w:val="99"/>
    <w:semiHidden/>
    <w:unhideWhenUsed/>
    <w:rsid w:val="00086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F64"/>
    <w:rPr>
      <w:sz w:val="20"/>
      <w:szCs w:val="20"/>
      <w:lang w:val="en-MY"/>
    </w:rPr>
  </w:style>
  <w:style w:type="character" w:styleId="FootnoteReference">
    <w:name w:val="footnote reference"/>
    <w:basedOn w:val="DefaultParagraphFont"/>
    <w:uiPriority w:val="99"/>
    <w:semiHidden/>
    <w:unhideWhenUsed/>
    <w:rsid w:val="00086F64"/>
    <w:rPr>
      <w:vertAlign w:val="superscript"/>
    </w:rPr>
  </w:style>
  <w:style w:type="character" w:styleId="UnresolvedMention">
    <w:name w:val="Unresolved Mention"/>
    <w:basedOn w:val="DefaultParagraphFont"/>
    <w:uiPriority w:val="99"/>
    <w:semiHidden/>
    <w:unhideWhenUsed/>
    <w:rsid w:val="0056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404">
      <w:bodyDiv w:val="1"/>
      <w:marLeft w:val="0"/>
      <w:marRight w:val="0"/>
      <w:marTop w:val="0"/>
      <w:marBottom w:val="0"/>
      <w:divBdr>
        <w:top w:val="none" w:sz="0" w:space="0" w:color="auto"/>
        <w:left w:val="none" w:sz="0" w:space="0" w:color="auto"/>
        <w:bottom w:val="none" w:sz="0" w:space="0" w:color="auto"/>
        <w:right w:val="none" w:sz="0" w:space="0" w:color="auto"/>
      </w:divBdr>
    </w:div>
    <w:div w:id="32659041">
      <w:bodyDiv w:val="1"/>
      <w:marLeft w:val="0"/>
      <w:marRight w:val="0"/>
      <w:marTop w:val="0"/>
      <w:marBottom w:val="0"/>
      <w:divBdr>
        <w:top w:val="none" w:sz="0" w:space="0" w:color="auto"/>
        <w:left w:val="none" w:sz="0" w:space="0" w:color="auto"/>
        <w:bottom w:val="none" w:sz="0" w:space="0" w:color="auto"/>
        <w:right w:val="none" w:sz="0" w:space="0" w:color="auto"/>
      </w:divBdr>
    </w:div>
    <w:div w:id="246236260">
      <w:bodyDiv w:val="1"/>
      <w:marLeft w:val="0"/>
      <w:marRight w:val="0"/>
      <w:marTop w:val="0"/>
      <w:marBottom w:val="0"/>
      <w:divBdr>
        <w:top w:val="none" w:sz="0" w:space="0" w:color="auto"/>
        <w:left w:val="none" w:sz="0" w:space="0" w:color="auto"/>
        <w:bottom w:val="none" w:sz="0" w:space="0" w:color="auto"/>
        <w:right w:val="none" w:sz="0" w:space="0" w:color="auto"/>
      </w:divBdr>
    </w:div>
    <w:div w:id="314575456">
      <w:bodyDiv w:val="1"/>
      <w:marLeft w:val="0"/>
      <w:marRight w:val="0"/>
      <w:marTop w:val="0"/>
      <w:marBottom w:val="0"/>
      <w:divBdr>
        <w:top w:val="none" w:sz="0" w:space="0" w:color="auto"/>
        <w:left w:val="none" w:sz="0" w:space="0" w:color="auto"/>
        <w:bottom w:val="none" w:sz="0" w:space="0" w:color="auto"/>
        <w:right w:val="none" w:sz="0" w:space="0" w:color="auto"/>
      </w:divBdr>
    </w:div>
    <w:div w:id="318272619">
      <w:bodyDiv w:val="1"/>
      <w:marLeft w:val="0"/>
      <w:marRight w:val="0"/>
      <w:marTop w:val="0"/>
      <w:marBottom w:val="0"/>
      <w:divBdr>
        <w:top w:val="none" w:sz="0" w:space="0" w:color="auto"/>
        <w:left w:val="none" w:sz="0" w:space="0" w:color="auto"/>
        <w:bottom w:val="none" w:sz="0" w:space="0" w:color="auto"/>
        <w:right w:val="none" w:sz="0" w:space="0" w:color="auto"/>
      </w:divBdr>
    </w:div>
    <w:div w:id="393085822">
      <w:bodyDiv w:val="1"/>
      <w:marLeft w:val="0"/>
      <w:marRight w:val="0"/>
      <w:marTop w:val="0"/>
      <w:marBottom w:val="0"/>
      <w:divBdr>
        <w:top w:val="none" w:sz="0" w:space="0" w:color="auto"/>
        <w:left w:val="none" w:sz="0" w:space="0" w:color="auto"/>
        <w:bottom w:val="none" w:sz="0" w:space="0" w:color="auto"/>
        <w:right w:val="none" w:sz="0" w:space="0" w:color="auto"/>
      </w:divBdr>
    </w:div>
    <w:div w:id="399330152">
      <w:bodyDiv w:val="1"/>
      <w:marLeft w:val="0"/>
      <w:marRight w:val="0"/>
      <w:marTop w:val="0"/>
      <w:marBottom w:val="0"/>
      <w:divBdr>
        <w:top w:val="none" w:sz="0" w:space="0" w:color="auto"/>
        <w:left w:val="none" w:sz="0" w:space="0" w:color="auto"/>
        <w:bottom w:val="none" w:sz="0" w:space="0" w:color="auto"/>
        <w:right w:val="none" w:sz="0" w:space="0" w:color="auto"/>
      </w:divBdr>
    </w:div>
    <w:div w:id="696151849">
      <w:bodyDiv w:val="1"/>
      <w:marLeft w:val="0"/>
      <w:marRight w:val="0"/>
      <w:marTop w:val="0"/>
      <w:marBottom w:val="0"/>
      <w:divBdr>
        <w:top w:val="none" w:sz="0" w:space="0" w:color="auto"/>
        <w:left w:val="none" w:sz="0" w:space="0" w:color="auto"/>
        <w:bottom w:val="none" w:sz="0" w:space="0" w:color="auto"/>
        <w:right w:val="none" w:sz="0" w:space="0" w:color="auto"/>
      </w:divBdr>
    </w:div>
    <w:div w:id="786432420">
      <w:bodyDiv w:val="1"/>
      <w:marLeft w:val="0"/>
      <w:marRight w:val="0"/>
      <w:marTop w:val="0"/>
      <w:marBottom w:val="0"/>
      <w:divBdr>
        <w:top w:val="none" w:sz="0" w:space="0" w:color="auto"/>
        <w:left w:val="none" w:sz="0" w:space="0" w:color="auto"/>
        <w:bottom w:val="none" w:sz="0" w:space="0" w:color="auto"/>
        <w:right w:val="none" w:sz="0" w:space="0" w:color="auto"/>
      </w:divBdr>
    </w:div>
    <w:div w:id="788087271">
      <w:bodyDiv w:val="1"/>
      <w:marLeft w:val="0"/>
      <w:marRight w:val="0"/>
      <w:marTop w:val="0"/>
      <w:marBottom w:val="0"/>
      <w:divBdr>
        <w:top w:val="none" w:sz="0" w:space="0" w:color="auto"/>
        <w:left w:val="none" w:sz="0" w:space="0" w:color="auto"/>
        <w:bottom w:val="none" w:sz="0" w:space="0" w:color="auto"/>
        <w:right w:val="none" w:sz="0" w:space="0" w:color="auto"/>
      </w:divBdr>
    </w:div>
    <w:div w:id="938945258">
      <w:bodyDiv w:val="1"/>
      <w:marLeft w:val="0"/>
      <w:marRight w:val="0"/>
      <w:marTop w:val="0"/>
      <w:marBottom w:val="0"/>
      <w:divBdr>
        <w:top w:val="none" w:sz="0" w:space="0" w:color="auto"/>
        <w:left w:val="none" w:sz="0" w:space="0" w:color="auto"/>
        <w:bottom w:val="none" w:sz="0" w:space="0" w:color="auto"/>
        <w:right w:val="none" w:sz="0" w:space="0" w:color="auto"/>
      </w:divBdr>
    </w:div>
    <w:div w:id="1137793208">
      <w:bodyDiv w:val="1"/>
      <w:marLeft w:val="0"/>
      <w:marRight w:val="0"/>
      <w:marTop w:val="0"/>
      <w:marBottom w:val="0"/>
      <w:divBdr>
        <w:top w:val="none" w:sz="0" w:space="0" w:color="auto"/>
        <w:left w:val="none" w:sz="0" w:space="0" w:color="auto"/>
        <w:bottom w:val="none" w:sz="0" w:space="0" w:color="auto"/>
        <w:right w:val="none" w:sz="0" w:space="0" w:color="auto"/>
      </w:divBdr>
    </w:div>
    <w:div w:id="1139152440">
      <w:bodyDiv w:val="1"/>
      <w:marLeft w:val="0"/>
      <w:marRight w:val="0"/>
      <w:marTop w:val="0"/>
      <w:marBottom w:val="0"/>
      <w:divBdr>
        <w:top w:val="none" w:sz="0" w:space="0" w:color="auto"/>
        <w:left w:val="none" w:sz="0" w:space="0" w:color="auto"/>
        <w:bottom w:val="none" w:sz="0" w:space="0" w:color="auto"/>
        <w:right w:val="none" w:sz="0" w:space="0" w:color="auto"/>
      </w:divBdr>
    </w:div>
    <w:div w:id="1179462629">
      <w:bodyDiv w:val="1"/>
      <w:marLeft w:val="0"/>
      <w:marRight w:val="0"/>
      <w:marTop w:val="0"/>
      <w:marBottom w:val="0"/>
      <w:divBdr>
        <w:top w:val="none" w:sz="0" w:space="0" w:color="auto"/>
        <w:left w:val="none" w:sz="0" w:space="0" w:color="auto"/>
        <w:bottom w:val="none" w:sz="0" w:space="0" w:color="auto"/>
        <w:right w:val="none" w:sz="0" w:space="0" w:color="auto"/>
      </w:divBdr>
    </w:div>
    <w:div w:id="1691175002">
      <w:bodyDiv w:val="1"/>
      <w:marLeft w:val="0"/>
      <w:marRight w:val="0"/>
      <w:marTop w:val="0"/>
      <w:marBottom w:val="0"/>
      <w:divBdr>
        <w:top w:val="none" w:sz="0" w:space="0" w:color="auto"/>
        <w:left w:val="none" w:sz="0" w:space="0" w:color="auto"/>
        <w:bottom w:val="none" w:sz="0" w:space="0" w:color="auto"/>
        <w:right w:val="none" w:sz="0" w:space="0" w:color="auto"/>
      </w:divBdr>
    </w:div>
    <w:div w:id="1789085747">
      <w:bodyDiv w:val="1"/>
      <w:marLeft w:val="0"/>
      <w:marRight w:val="0"/>
      <w:marTop w:val="0"/>
      <w:marBottom w:val="0"/>
      <w:divBdr>
        <w:top w:val="none" w:sz="0" w:space="0" w:color="auto"/>
        <w:left w:val="none" w:sz="0" w:space="0" w:color="auto"/>
        <w:bottom w:val="none" w:sz="0" w:space="0" w:color="auto"/>
        <w:right w:val="none" w:sz="0" w:space="0" w:color="auto"/>
      </w:divBdr>
    </w:div>
    <w:div w:id="1789927348">
      <w:bodyDiv w:val="1"/>
      <w:marLeft w:val="0"/>
      <w:marRight w:val="0"/>
      <w:marTop w:val="0"/>
      <w:marBottom w:val="0"/>
      <w:divBdr>
        <w:top w:val="none" w:sz="0" w:space="0" w:color="auto"/>
        <w:left w:val="none" w:sz="0" w:space="0" w:color="auto"/>
        <w:bottom w:val="none" w:sz="0" w:space="0" w:color="auto"/>
        <w:right w:val="none" w:sz="0" w:space="0" w:color="auto"/>
      </w:divBdr>
    </w:div>
    <w:div w:id="1880387458">
      <w:bodyDiv w:val="1"/>
      <w:marLeft w:val="0"/>
      <w:marRight w:val="0"/>
      <w:marTop w:val="0"/>
      <w:marBottom w:val="0"/>
      <w:divBdr>
        <w:top w:val="none" w:sz="0" w:space="0" w:color="auto"/>
        <w:left w:val="none" w:sz="0" w:space="0" w:color="auto"/>
        <w:bottom w:val="none" w:sz="0" w:space="0" w:color="auto"/>
        <w:right w:val="none" w:sz="0" w:space="0" w:color="auto"/>
      </w:divBdr>
    </w:div>
    <w:div w:id="1962489961">
      <w:bodyDiv w:val="1"/>
      <w:marLeft w:val="0"/>
      <w:marRight w:val="0"/>
      <w:marTop w:val="0"/>
      <w:marBottom w:val="0"/>
      <w:divBdr>
        <w:top w:val="none" w:sz="0" w:space="0" w:color="auto"/>
        <w:left w:val="none" w:sz="0" w:space="0" w:color="auto"/>
        <w:bottom w:val="none" w:sz="0" w:space="0" w:color="auto"/>
        <w:right w:val="none" w:sz="0" w:space="0" w:color="auto"/>
      </w:divBdr>
    </w:div>
    <w:div w:id="21431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7F6A-483E-534A-8D10-D6734393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8051</Words>
  <Characters>45892</Characters>
  <Application>Microsoft Office Word</Application>
  <DocSecurity>0</DocSecurity>
  <Lines>382</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DASB</cp:lastModifiedBy>
  <cp:revision>2</cp:revision>
  <dcterms:created xsi:type="dcterms:W3CDTF">2022-04-06T07:52:00Z</dcterms:created>
  <dcterms:modified xsi:type="dcterms:W3CDTF">2022-04-06T07:52:00Z</dcterms:modified>
</cp:coreProperties>
</file>