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</w:t>
      </w:r>
      <w:bookmarkStart w:id="0" w:name="_GoBack"/>
      <w:bookmarkEnd w:id="0"/>
      <w:r>
        <w:rPr>
          <w:rFonts w:cs="Times New Roman"/>
          <w:szCs w:val="24"/>
        </w:rPr>
        <w:t xml:space="preserve">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1"/>
    <w:bookmarkEnd w:id="2"/>
    <w:bookmarkEnd w:id="3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6C7" w:rsidRDefault="00CA26C7" w:rsidP="003D133E">
      <w:pPr>
        <w:spacing w:line="240" w:lineRule="auto"/>
      </w:pPr>
      <w:r>
        <w:separator/>
      </w:r>
    </w:p>
  </w:endnote>
  <w:endnote w:type="continuationSeparator" w:id="0">
    <w:p w:rsidR="00CA26C7" w:rsidRDefault="00CA26C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CA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6C7" w:rsidRDefault="00CA26C7" w:rsidP="003D133E">
      <w:pPr>
        <w:spacing w:line="240" w:lineRule="auto"/>
      </w:pPr>
      <w:r>
        <w:separator/>
      </w:r>
    </w:p>
  </w:footnote>
  <w:footnote w:type="continuationSeparator" w:id="0">
    <w:p w:rsidR="00CA26C7" w:rsidRDefault="00CA26C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4EF6" w:rsidRDefault="003D133E" w:rsidP="00A04EF6">
        <w:pPr>
          <w:spacing w:line="240" w:lineRule="auto"/>
          <w:jc w:val="right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A04EF6" w:rsidRPr="00A04EF6">
          <w:rPr>
            <w:b/>
            <w:sz w:val="20"/>
            <w:szCs w:val="20"/>
          </w:rPr>
          <w:t xml:space="preserve">International Conference on </w:t>
        </w:r>
      </w:p>
      <w:p w:rsidR="00A04EF6" w:rsidRDefault="00A04EF6" w:rsidP="00A04EF6">
        <w:pPr>
          <w:spacing w:line="240" w:lineRule="auto"/>
          <w:jc w:val="right"/>
          <w:rPr>
            <w:b/>
            <w:sz w:val="20"/>
            <w:szCs w:val="20"/>
          </w:rPr>
        </w:pPr>
        <w:r w:rsidRPr="00A04EF6">
          <w:rPr>
            <w:b/>
            <w:sz w:val="20"/>
            <w:szCs w:val="20"/>
          </w:rPr>
          <w:t>Entrepreneurship, Business and Tourism (</w:t>
        </w:r>
        <w:proofErr w:type="spellStart"/>
        <w:r w:rsidRPr="00A04EF6">
          <w:rPr>
            <w:b/>
            <w:sz w:val="20"/>
            <w:szCs w:val="20"/>
          </w:rPr>
          <w:t>ICEBT</w:t>
        </w:r>
        <w:proofErr w:type="spellEnd"/>
        <w:r w:rsidRPr="00A04EF6">
          <w:rPr>
            <w:b/>
            <w:sz w:val="20"/>
            <w:szCs w:val="20"/>
          </w:rPr>
          <w:t xml:space="preserve">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</w:t>
        </w:r>
      </w:p>
      <w:p w:rsidR="00446086" w:rsidRPr="00A04EF6" w:rsidRDefault="00446086" w:rsidP="00A04EF6">
        <w:pPr>
          <w:spacing w:line="240" w:lineRule="auto"/>
          <w:jc w:val="right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>(</w:t>
        </w:r>
        <w:proofErr w:type="spellStart"/>
        <w:proofErr w:type="gramStart"/>
        <w:r w:rsidRPr="00340821">
          <w:rPr>
            <w:b/>
            <w:sz w:val="20"/>
            <w:szCs w:val="20"/>
          </w:rPr>
          <w:t>ISBN:XXX.XXX.</w:t>
        </w:r>
        <w:r w:rsidRPr="00617C95">
          <w:rPr>
            <w:b/>
            <w:sz w:val="20"/>
            <w:szCs w:val="20"/>
          </w:rPr>
          <w:t>XXX</w:t>
        </w:r>
        <w:proofErr w:type="spellEnd"/>
        <w:proofErr w:type="gramEnd"/>
        <w:r w:rsidRPr="00617C95">
          <w:rPr>
            <w:b/>
            <w:sz w:val="20"/>
            <w:szCs w:val="20"/>
          </w:rPr>
          <w:t>)</w:t>
        </w:r>
      </w:p>
    </w:sdtContent>
  </w:sdt>
  <w:p w:rsidR="00FD2432" w:rsidRDefault="00A04EF6" w:rsidP="00A04EF6">
    <w:pPr>
      <w:spacing w:line="240" w:lineRule="auto"/>
      <w:jc w:val="right"/>
    </w:pPr>
    <w:r w:rsidRPr="00A04EF6">
      <w:rPr>
        <w:b/>
        <w:iCs/>
        <w:color w:val="000000"/>
        <w:sz w:val="20"/>
        <w:szCs w:val="20"/>
      </w:rPr>
      <w:t>The Everly Putrajaya, Malaysia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EF6"/>
    <w:rsid w:val="00A05352"/>
    <w:rsid w:val="00A16615"/>
    <w:rsid w:val="00A17BD9"/>
    <w:rsid w:val="00A22505"/>
    <w:rsid w:val="00A3271B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1C62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26C7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14DA"/>
  <w15:docId w15:val="{72D5B4D4-0A7B-42B8-B013-D92BD4B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6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652D-A9A7-4B4A-881D-D5111783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admin</cp:lastModifiedBy>
  <cp:revision>2</cp:revision>
  <dcterms:created xsi:type="dcterms:W3CDTF">2018-04-15T09:19:00Z</dcterms:created>
  <dcterms:modified xsi:type="dcterms:W3CDTF">2018-04-15T09:19:00Z</dcterms:modified>
</cp:coreProperties>
</file>